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92B0D" w14:textId="44DEB004" w:rsidR="00416476" w:rsidRPr="00BA5672" w:rsidRDefault="00416476" w:rsidP="001B39D0">
      <w:pPr>
        <w:jc w:val="center"/>
        <w:rPr>
          <w:sz w:val="52"/>
          <w:szCs w:val="52"/>
        </w:rPr>
      </w:pPr>
      <w:r w:rsidRPr="00BA5672">
        <w:rPr>
          <w:sz w:val="52"/>
          <w:szCs w:val="52"/>
        </w:rPr>
        <w:t>WebIQ package cxVisuals</w:t>
      </w:r>
    </w:p>
    <w:p w14:paraId="50B5532A" w14:textId="7A716AF4" w:rsidR="00411ABD" w:rsidRPr="00BA5672" w:rsidRDefault="00411ABD"/>
    <w:p w14:paraId="72088E2C" w14:textId="0E70603D" w:rsidR="00411ABD" w:rsidRPr="00BA5672" w:rsidRDefault="00411ABD">
      <w:r w:rsidRPr="00BA5672">
        <w:rPr>
          <w:noProof/>
        </w:rPr>
        <w:drawing>
          <wp:inline distT="0" distB="0" distL="0" distR="0" wp14:anchorId="1FAF4967" wp14:editId="0828BAF0">
            <wp:extent cx="6842125" cy="3458845"/>
            <wp:effectExtent l="0" t="0" r="0"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6842125" cy="3458845"/>
                    </a:xfrm>
                    <a:prstGeom prst="rect">
                      <a:avLst/>
                    </a:prstGeom>
                  </pic:spPr>
                </pic:pic>
              </a:graphicData>
            </a:graphic>
          </wp:inline>
        </w:drawing>
      </w:r>
    </w:p>
    <w:p w14:paraId="48983FC6" w14:textId="1D983433" w:rsidR="00411ABD" w:rsidRPr="00BA5672" w:rsidRDefault="000A2A50">
      <w:r w:rsidRPr="00BA5672">
        <w:rPr>
          <w:noProof/>
        </w:rPr>
        <w:drawing>
          <wp:inline distT="0" distB="0" distL="0" distR="0" wp14:anchorId="7317460A" wp14:editId="5EE6F2B4">
            <wp:extent cx="2081283" cy="130244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81283" cy="1302445"/>
                    </a:xfrm>
                    <a:prstGeom prst="rect">
                      <a:avLst/>
                    </a:prstGeom>
                    <a:noFill/>
                    <a:ln>
                      <a:noFill/>
                    </a:ln>
                  </pic:spPr>
                </pic:pic>
              </a:graphicData>
            </a:graphic>
          </wp:inline>
        </w:drawing>
      </w:r>
    </w:p>
    <w:p w14:paraId="516F4E61" w14:textId="361EAD8A" w:rsidR="00411ABD" w:rsidRPr="00BA5672" w:rsidRDefault="00411ABD">
      <w:r w:rsidRPr="00BA5672">
        <w:rPr>
          <w:noProof/>
        </w:rPr>
        <w:drawing>
          <wp:inline distT="0" distB="0" distL="0" distR="0" wp14:anchorId="51F459DA" wp14:editId="3F29CF26">
            <wp:extent cx="6045504" cy="24384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85961" cy="2454718"/>
                    </a:xfrm>
                    <a:prstGeom prst="rect">
                      <a:avLst/>
                    </a:prstGeom>
                  </pic:spPr>
                </pic:pic>
              </a:graphicData>
            </a:graphic>
          </wp:inline>
        </w:drawing>
      </w:r>
    </w:p>
    <w:p w14:paraId="6906A291" w14:textId="59C1B8C2" w:rsidR="00416476" w:rsidRPr="00BA5672" w:rsidRDefault="00416476">
      <w:r w:rsidRPr="00BA5672">
        <w:br w:type="page"/>
      </w:r>
    </w:p>
    <w:sdt>
      <w:sdtPr>
        <w:rPr>
          <w:rFonts w:asciiTheme="minorHAnsi" w:eastAsiaTheme="minorHAnsi" w:hAnsiTheme="minorHAnsi" w:cstheme="minorBidi"/>
          <w:color w:val="auto"/>
          <w:sz w:val="22"/>
          <w:szCs w:val="22"/>
        </w:rPr>
        <w:id w:val="-1601252937"/>
        <w:docPartObj>
          <w:docPartGallery w:val="Table of Contents"/>
          <w:docPartUnique/>
        </w:docPartObj>
      </w:sdtPr>
      <w:sdtEndPr>
        <w:rPr>
          <w:b/>
          <w:bCs/>
          <w:noProof/>
        </w:rPr>
      </w:sdtEndPr>
      <w:sdtContent>
        <w:p w14:paraId="1497EE07" w14:textId="77777777" w:rsidR="00416476" w:rsidRPr="00BA5672" w:rsidRDefault="00416476">
          <w:pPr>
            <w:pStyle w:val="TOCHeading"/>
          </w:pPr>
          <w:r w:rsidRPr="00BA5672">
            <w:t>Contents</w:t>
          </w:r>
        </w:p>
        <w:p w14:paraId="38786A1B" w14:textId="6A1AE1B9" w:rsidR="00796EEB" w:rsidRPr="00BA5672" w:rsidRDefault="00416476">
          <w:pPr>
            <w:pStyle w:val="TOC1"/>
            <w:tabs>
              <w:tab w:val="right" w:leader="dot" w:pos="10765"/>
            </w:tabs>
            <w:rPr>
              <w:rFonts w:eastAsiaTheme="minorEastAsia"/>
              <w:noProof/>
            </w:rPr>
          </w:pPr>
          <w:r w:rsidRPr="00BA5672">
            <w:fldChar w:fldCharType="begin"/>
          </w:r>
          <w:r w:rsidRPr="00BA5672">
            <w:instrText xml:space="preserve"> TOC \o "1-3" \h \z \u </w:instrText>
          </w:r>
          <w:r w:rsidRPr="00BA5672">
            <w:fldChar w:fldCharType="separate"/>
          </w:r>
          <w:hyperlink w:anchor="_Toc160185281" w:history="1">
            <w:r w:rsidR="00796EEB" w:rsidRPr="00BA5672">
              <w:rPr>
                <w:rStyle w:val="Hyperlink"/>
                <w:b/>
                <w:bCs/>
                <w:noProof/>
              </w:rPr>
              <w:t>cx-button</w:t>
            </w:r>
            <w:r w:rsidR="00796EEB" w:rsidRPr="00BA5672">
              <w:rPr>
                <w:noProof/>
                <w:webHidden/>
              </w:rPr>
              <w:tab/>
            </w:r>
            <w:r w:rsidR="00796EEB" w:rsidRPr="00BA5672">
              <w:rPr>
                <w:noProof/>
                <w:webHidden/>
              </w:rPr>
              <w:fldChar w:fldCharType="begin"/>
            </w:r>
            <w:r w:rsidR="00796EEB" w:rsidRPr="00BA5672">
              <w:rPr>
                <w:noProof/>
                <w:webHidden/>
              </w:rPr>
              <w:instrText xml:space="preserve"> PAGEREF _Toc160185281 \h </w:instrText>
            </w:r>
            <w:r w:rsidR="00796EEB" w:rsidRPr="00BA5672">
              <w:rPr>
                <w:noProof/>
                <w:webHidden/>
              </w:rPr>
            </w:r>
            <w:r w:rsidR="00796EEB" w:rsidRPr="00BA5672">
              <w:rPr>
                <w:noProof/>
                <w:webHidden/>
              </w:rPr>
              <w:fldChar w:fldCharType="separate"/>
            </w:r>
            <w:r w:rsidR="00796EEB" w:rsidRPr="00BA5672">
              <w:rPr>
                <w:noProof/>
                <w:webHidden/>
              </w:rPr>
              <w:t>3</w:t>
            </w:r>
            <w:r w:rsidR="00796EEB" w:rsidRPr="00BA5672">
              <w:rPr>
                <w:noProof/>
                <w:webHidden/>
              </w:rPr>
              <w:fldChar w:fldCharType="end"/>
            </w:r>
          </w:hyperlink>
        </w:p>
        <w:p w14:paraId="7E8B5789" w14:textId="6FA51A02" w:rsidR="00796EEB" w:rsidRPr="00BA5672" w:rsidRDefault="00223837">
          <w:pPr>
            <w:pStyle w:val="TOC1"/>
            <w:tabs>
              <w:tab w:val="right" w:leader="dot" w:pos="10765"/>
            </w:tabs>
            <w:rPr>
              <w:rFonts w:eastAsiaTheme="minorEastAsia"/>
              <w:noProof/>
            </w:rPr>
          </w:pPr>
          <w:hyperlink w:anchor="_Toc160185282" w:history="1">
            <w:r w:rsidR="00796EEB" w:rsidRPr="00BA5672">
              <w:rPr>
                <w:rStyle w:val="Hyperlink"/>
                <w:b/>
                <w:bCs/>
                <w:noProof/>
              </w:rPr>
              <w:t>cx-select</w:t>
            </w:r>
            <w:r w:rsidR="00796EEB" w:rsidRPr="00BA5672">
              <w:rPr>
                <w:noProof/>
                <w:webHidden/>
              </w:rPr>
              <w:tab/>
            </w:r>
            <w:r w:rsidR="00796EEB" w:rsidRPr="00BA5672">
              <w:rPr>
                <w:noProof/>
                <w:webHidden/>
              </w:rPr>
              <w:fldChar w:fldCharType="begin"/>
            </w:r>
            <w:r w:rsidR="00796EEB" w:rsidRPr="00BA5672">
              <w:rPr>
                <w:noProof/>
                <w:webHidden/>
              </w:rPr>
              <w:instrText xml:space="preserve"> PAGEREF _Toc160185282 \h </w:instrText>
            </w:r>
            <w:r w:rsidR="00796EEB" w:rsidRPr="00BA5672">
              <w:rPr>
                <w:noProof/>
                <w:webHidden/>
              </w:rPr>
            </w:r>
            <w:r w:rsidR="00796EEB" w:rsidRPr="00BA5672">
              <w:rPr>
                <w:noProof/>
                <w:webHidden/>
              </w:rPr>
              <w:fldChar w:fldCharType="separate"/>
            </w:r>
            <w:r w:rsidR="00796EEB" w:rsidRPr="00BA5672">
              <w:rPr>
                <w:noProof/>
                <w:webHidden/>
              </w:rPr>
              <w:t>4</w:t>
            </w:r>
            <w:r w:rsidR="00796EEB" w:rsidRPr="00BA5672">
              <w:rPr>
                <w:noProof/>
                <w:webHidden/>
              </w:rPr>
              <w:fldChar w:fldCharType="end"/>
            </w:r>
          </w:hyperlink>
        </w:p>
        <w:p w14:paraId="42AA18C8" w14:textId="58016629" w:rsidR="00796EEB" w:rsidRPr="00BA5672" w:rsidRDefault="00223837">
          <w:pPr>
            <w:pStyle w:val="TOC2"/>
            <w:tabs>
              <w:tab w:val="right" w:leader="dot" w:pos="10765"/>
            </w:tabs>
            <w:rPr>
              <w:rFonts w:eastAsiaTheme="minorEastAsia"/>
              <w:noProof/>
            </w:rPr>
          </w:pPr>
          <w:hyperlink w:anchor="_Toc160185283" w:history="1">
            <w:r w:rsidR="00796EEB" w:rsidRPr="00BA5672">
              <w:rPr>
                <w:rStyle w:val="Hyperlink"/>
                <w:noProof/>
              </w:rPr>
              <w:t>WebIQ Text lists</w:t>
            </w:r>
            <w:r w:rsidR="00796EEB" w:rsidRPr="00BA5672">
              <w:rPr>
                <w:noProof/>
                <w:webHidden/>
              </w:rPr>
              <w:tab/>
            </w:r>
            <w:r w:rsidR="00796EEB" w:rsidRPr="00BA5672">
              <w:rPr>
                <w:noProof/>
                <w:webHidden/>
              </w:rPr>
              <w:fldChar w:fldCharType="begin"/>
            </w:r>
            <w:r w:rsidR="00796EEB" w:rsidRPr="00BA5672">
              <w:rPr>
                <w:noProof/>
                <w:webHidden/>
              </w:rPr>
              <w:instrText xml:space="preserve"> PAGEREF _Toc160185283 \h </w:instrText>
            </w:r>
            <w:r w:rsidR="00796EEB" w:rsidRPr="00BA5672">
              <w:rPr>
                <w:noProof/>
                <w:webHidden/>
              </w:rPr>
            </w:r>
            <w:r w:rsidR="00796EEB" w:rsidRPr="00BA5672">
              <w:rPr>
                <w:noProof/>
                <w:webHidden/>
              </w:rPr>
              <w:fldChar w:fldCharType="separate"/>
            </w:r>
            <w:r w:rsidR="00796EEB" w:rsidRPr="00BA5672">
              <w:rPr>
                <w:noProof/>
                <w:webHidden/>
              </w:rPr>
              <w:t>4</w:t>
            </w:r>
            <w:r w:rsidR="00796EEB" w:rsidRPr="00BA5672">
              <w:rPr>
                <w:noProof/>
                <w:webHidden/>
              </w:rPr>
              <w:fldChar w:fldCharType="end"/>
            </w:r>
          </w:hyperlink>
        </w:p>
        <w:p w14:paraId="12858DCC" w14:textId="7E5B37C4" w:rsidR="00796EEB" w:rsidRPr="00BA5672" w:rsidRDefault="00223837">
          <w:pPr>
            <w:pStyle w:val="TOC2"/>
            <w:tabs>
              <w:tab w:val="right" w:leader="dot" w:pos="10765"/>
            </w:tabs>
            <w:rPr>
              <w:rFonts w:eastAsiaTheme="minorEastAsia"/>
              <w:noProof/>
            </w:rPr>
          </w:pPr>
          <w:hyperlink w:anchor="_Toc160185284" w:history="1">
            <w:r w:rsidR="00796EEB" w:rsidRPr="00BA5672">
              <w:rPr>
                <w:rStyle w:val="Hyperlink"/>
                <w:noProof/>
              </w:rPr>
              <w:t>String item Text lists CSV format</w:t>
            </w:r>
            <w:r w:rsidR="00796EEB" w:rsidRPr="00BA5672">
              <w:rPr>
                <w:noProof/>
                <w:webHidden/>
              </w:rPr>
              <w:tab/>
            </w:r>
            <w:r w:rsidR="00796EEB" w:rsidRPr="00BA5672">
              <w:rPr>
                <w:noProof/>
                <w:webHidden/>
              </w:rPr>
              <w:fldChar w:fldCharType="begin"/>
            </w:r>
            <w:r w:rsidR="00796EEB" w:rsidRPr="00BA5672">
              <w:rPr>
                <w:noProof/>
                <w:webHidden/>
              </w:rPr>
              <w:instrText xml:space="preserve"> PAGEREF _Toc160185284 \h </w:instrText>
            </w:r>
            <w:r w:rsidR="00796EEB" w:rsidRPr="00BA5672">
              <w:rPr>
                <w:noProof/>
                <w:webHidden/>
              </w:rPr>
            </w:r>
            <w:r w:rsidR="00796EEB" w:rsidRPr="00BA5672">
              <w:rPr>
                <w:noProof/>
                <w:webHidden/>
              </w:rPr>
              <w:fldChar w:fldCharType="separate"/>
            </w:r>
            <w:r w:rsidR="00796EEB" w:rsidRPr="00BA5672">
              <w:rPr>
                <w:noProof/>
                <w:webHidden/>
              </w:rPr>
              <w:t>4</w:t>
            </w:r>
            <w:r w:rsidR="00796EEB" w:rsidRPr="00BA5672">
              <w:rPr>
                <w:noProof/>
                <w:webHidden/>
              </w:rPr>
              <w:fldChar w:fldCharType="end"/>
            </w:r>
          </w:hyperlink>
        </w:p>
        <w:p w14:paraId="289D761F" w14:textId="5AC2AEDE" w:rsidR="00796EEB" w:rsidRPr="00BA5672" w:rsidRDefault="00223837">
          <w:pPr>
            <w:pStyle w:val="TOC2"/>
            <w:tabs>
              <w:tab w:val="right" w:leader="dot" w:pos="10765"/>
            </w:tabs>
            <w:rPr>
              <w:rFonts w:eastAsiaTheme="minorEastAsia"/>
              <w:noProof/>
            </w:rPr>
          </w:pPr>
          <w:hyperlink w:anchor="_Toc160185285" w:history="1">
            <w:r w:rsidR="00796EEB" w:rsidRPr="00BA5672">
              <w:rPr>
                <w:rStyle w:val="Hyperlink"/>
                <w:noProof/>
              </w:rPr>
              <w:t>String item Text lists JSON format</w:t>
            </w:r>
            <w:r w:rsidR="00796EEB" w:rsidRPr="00BA5672">
              <w:rPr>
                <w:noProof/>
                <w:webHidden/>
              </w:rPr>
              <w:tab/>
            </w:r>
            <w:r w:rsidR="00796EEB" w:rsidRPr="00BA5672">
              <w:rPr>
                <w:noProof/>
                <w:webHidden/>
              </w:rPr>
              <w:fldChar w:fldCharType="begin"/>
            </w:r>
            <w:r w:rsidR="00796EEB" w:rsidRPr="00BA5672">
              <w:rPr>
                <w:noProof/>
                <w:webHidden/>
              </w:rPr>
              <w:instrText xml:space="preserve"> PAGEREF _Toc160185285 \h </w:instrText>
            </w:r>
            <w:r w:rsidR="00796EEB" w:rsidRPr="00BA5672">
              <w:rPr>
                <w:noProof/>
                <w:webHidden/>
              </w:rPr>
            </w:r>
            <w:r w:rsidR="00796EEB" w:rsidRPr="00BA5672">
              <w:rPr>
                <w:noProof/>
                <w:webHidden/>
              </w:rPr>
              <w:fldChar w:fldCharType="separate"/>
            </w:r>
            <w:r w:rsidR="00796EEB" w:rsidRPr="00BA5672">
              <w:rPr>
                <w:noProof/>
                <w:webHidden/>
              </w:rPr>
              <w:t>4</w:t>
            </w:r>
            <w:r w:rsidR="00796EEB" w:rsidRPr="00BA5672">
              <w:rPr>
                <w:noProof/>
                <w:webHidden/>
              </w:rPr>
              <w:fldChar w:fldCharType="end"/>
            </w:r>
          </w:hyperlink>
        </w:p>
        <w:p w14:paraId="3BC940C7" w14:textId="2526143F" w:rsidR="00796EEB" w:rsidRPr="00BA5672" w:rsidRDefault="00223837">
          <w:pPr>
            <w:pStyle w:val="TOC1"/>
            <w:tabs>
              <w:tab w:val="right" w:leader="dot" w:pos="10765"/>
            </w:tabs>
            <w:rPr>
              <w:rFonts w:eastAsiaTheme="minorEastAsia"/>
              <w:noProof/>
            </w:rPr>
          </w:pPr>
          <w:hyperlink w:anchor="_Toc160185286" w:history="1">
            <w:r w:rsidR="00796EEB" w:rsidRPr="00BA5672">
              <w:rPr>
                <w:rStyle w:val="Hyperlink"/>
                <w:b/>
                <w:bCs/>
                <w:noProof/>
              </w:rPr>
              <w:t>cx-input</w:t>
            </w:r>
            <w:r w:rsidR="00796EEB" w:rsidRPr="00BA5672">
              <w:rPr>
                <w:noProof/>
                <w:webHidden/>
              </w:rPr>
              <w:tab/>
            </w:r>
            <w:r w:rsidR="00796EEB" w:rsidRPr="00BA5672">
              <w:rPr>
                <w:noProof/>
                <w:webHidden/>
              </w:rPr>
              <w:fldChar w:fldCharType="begin"/>
            </w:r>
            <w:r w:rsidR="00796EEB" w:rsidRPr="00BA5672">
              <w:rPr>
                <w:noProof/>
                <w:webHidden/>
              </w:rPr>
              <w:instrText xml:space="preserve"> PAGEREF _Toc160185286 \h </w:instrText>
            </w:r>
            <w:r w:rsidR="00796EEB" w:rsidRPr="00BA5672">
              <w:rPr>
                <w:noProof/>
                <w:webHidden/>
              </w:rPr>
            </w:r>
            <w:r w:rsidR="00796EEB" w:rsidRPr="00BA5672">
              <w:rPr>
                <w:noProof/>
                <w:webHidden/>
              </w:rPr>
              <w:fldChar w:fldCharType="separate"/>
            </w:r>
            <w:r w:rsidR="00796EEB" w:rsidRPr="00BA5672">
              <w:rPr>
                <w:noProof/>
                <w:webHidden/>
              </w:rPr>
              <w:t>5</w:t>
            </w:r>
            <w:r w:rsidR="00796EEB" w:rsidRPr="00BA5672">
              <w:rPr>
                <w:noProof/>
                <w:webHidden/>
              </w:rPr>
              <w:fldChar w:fldCharType="end"/>
            </w:r>
          </w:hyperlink>
        </w:p>
        <w:p w14:paraId="32C6F101" w14:textId="6F5B4720" w:rsidR="00796EEB" w:rsidRPr="00BA5672" w:rsidRDefault="00223837">
          <w:pPr>
            <w:pStyle w:val="TOC1"/>
            <w:tabs>
              <w:tab w:val="right" w:leader="dot" w:pos="10765"/>
            </w:tabs>
            <w:rPr>
              <w:rFonts w:eastAsiaTheme="minorEastAsia"/>
              <w:noProof/>
            </w:rPr>
          </w:pPr>
          <w:hyperlink w:anchor="_Toc160185287" w:history="1">
            <w:r w:rsidR="00796EEB" w:rsidRPr="00BA5672">
              <w:rPr>
                <w:rStyle w:val="Hyperlink"/>
                <w:b/>
                <w:bCs/>
                <w:noProof/>
              </w:rPr>
              <w:t>cx-inputX</w:t>
            </w:r>
            <w:r w:rsidR="00796EEB" w:rsidRPr="00BA5672">
              <w:rPr>
                <w:noProof/>
                <w:webHidden/>
              </w:rPr>
              <w:tab/>
            </w:r>
            <w:r w:rsidR="00796EEB" w:rsidRPr="00BA5672">
              <w:rPr>
                <w:noProof/>
                <w:webHidden/>
              </w:rPr>
              <w:fldChar w:fldCharType="begin"/>
            </w:r>
            <w:r w:rsidR="00796EEB" w:rsidRPr="00BA5672">
              <w:rPr>
                <w:noProof/>
                <w:webHidden/>
              </w:rPr>
              <w:instrText xml:space="preserve"> PAGEREF _Toc160185287 \h </w:instrText>
            </w:r>
            <w:r w:rsidR="00796EEB" w:rsidRPr="00BA5672">
              <w:rPr>
                <w:noProof/>
                <w:webHidden/>
              </w:rPr>
            </w:r>
            <w:r w:rsidR="00796EEB" w:rsidRPr="00BA5672">
              <w:rPr>
                <w:noProof/>
                <w:webHidden/>
              </w:rPr>
              <w:fldChar w:fldCharType="separate"/>
            </w:r>
            <w:r w:rsidR="00796EEB" w:rsidRPr="00BA5672">
              <w:rPr>
                <w:noProof/>
                <w:webHidden/>
              </w:rPr>
              <w:t>6</w:t>
            </w:r>
            <w:r w:rsidR="00796EEB" w:rsidRPr="00BA5672">
              <w:rPr>
                <w:noProof/>
                <w:webHidden/>
              </w:rPr>
              <w:fldChar w:fldCharType="end"/>
            </w:r>
          </w:hyperlink>
        </w:p>
        <w:p w14:paraId="15187D9F" w14:textId="602B9124" w:rsidR="00796EEB" w:rsidRPr="00BA5672" w:rsidRDefault="00223837">
          <w:pPr>
            <w:pStyle w:val="TOC1"/>
            <w:tabs>
              <w:tab w:val="right" w:leader="dot" w:pos="10765"/>
            </w:tabs>
            <w:rPr>
              <w:rFonts w:eastAsiaTheme="minorEastAsia"/>
              <w:noProof/>
            </w:rPr>
          </w:pPr>
          <w:hyperlink w:anchor="_Toc160185288" w:history="1">
            <w:r w:rsidR="00796EEB" w:rsidRPr="00BA5672">
              <w:rPr>
                <w:rStyle w:val="Hyperlink"/>
                <w:b/>
                <w:bCs/>
                <w:noProof/>
              </w:rPr>
              <w:t>cx-table</w:t>
            </w:r>
            <w:r w:rsidR="00796EEB" w:rsidRPr="00BA5672">
              <w:rPr>
                <w:rStyle w:val="Hyperlink"/>
                <w:noProof/>
              </w:rPr>
              <w:t xml:space="preserve"> controlled by </w:t>
            </w:r>
            <w:r w:rsidR="00796EEB" w:rsidRPr="00BA5672">
              <w:rPr>
                <w:rStyle w:val="Hyperlink"/>
                <w:b/>
                <w:bCs/>
                <w:noProof/>
              </w:rPr>
              <w:t>WebIQ</w:t>
            </w:r>
            <w:r w:rsidR="00796EEB" w:rsidRPr="00BA5672">
              <w:rPr>
                <w:rStyle w:val="Hyperlink"/>
                <w:noProof/>
              </w:rPr>
              <w:t>: array structure variables</w:t>
            </w:r>
            <w:r w:rsidR="00796EEB" w:rsidRPr="00BA5672">
              <w:rPr>
                <w:noProof/>
                <w:webHidden/>
              </w:rPr>
              <w:tab/>
            </w:r>
            <w:r w:rsidR="00796EEB" w:rsidRPr="00BA5672">
              <w:rPr>
                <w:noProof/>
                <w:webHidden/>
              </w:rPr>
              <w:fldChar w:fldCharType="begin"/>
            </w:r>
            <w:r w:rsidR="00796EEB" w:rsidRPr="00BA5672">
              <w:rPr>
                <w:noProof/>
                <w:webHidden/>
              </w:rPr>
              <w:instrText xml:space="preserve"> PAGEREF _Toc160185288 \h </w:instrText>
            </w:r>
            <w:r w:rsidR="00796EEB" w:rsidRPr="00BA5672">
              <w:rPr>
                <w:noProof/>
                <w:webHidden/>
              </w:rPr>
            </w:r>
            <w:r w:rsidR="00796EEB" w:rsidRPr="00BA5672">
              <w:rPr>
                <w:noProof/>
                <w:webHidden/>
              </w:rPr>
              <w:fldChar w:fldCharType="separate"/>
            </w:r>
            <w:r w:rsidR="00796EEB" w:rsidRPr="00BA5672">
              <w:rPr>
                <w:noProof/>
                <w:webHidden/>
              </w:rPr>
              <w:t>7</w:t>
            </w:r>
            <w:r w:rsidR="00796EEB" w:rsidRPr="00BA5672">
              <w:rPr>
                <w:noProof/>
                <w:webHidden/>
              </w:rPr>
              <w:fldChar w:fldCharType="end"/>
            </w:r>
          </w:hyperlink>
        </w:p>
        <w:p w14:paraId="6797F076" w14:textId="0234FD50" w:rsidR="00796EEB" w:rsidRPr="00BA5672" w:rsidRDefault="00223837">
          <w:pPr>
            <w:pStyle w:val="TOC2"/>
            <w:tabs>
              <w:tab w:val="right" w:leader="dot" w:pos="10765"/>
            </w:tabs>
            <w:rPr>
              <w:rFonts w:eastAsiaTheme="minorEastAsia"/>
              <w:noProof/>
            </w:rPr>
          </w:pPr>
          <w:hyperlink w:anchor="_Toc160185289" w:history="1">
            <w:r w:rsidR="00796EEB" w:rsidRPr="00BA5672">
              <w:rPr>
                <w:rStyle w:val="Hyperlink"/>
                <w:noProof/>
              </w:rPr>
              <w:t>WebIQ Text lists defined as JSON object in local script cxTextList</w:t>
            </w:r>
            <w:r w:rsidR="00796EEB" w:rsidRPr="00BA5672">
              <w:rPr>
                <w:noProof/>
                <w:webHidden/>
              </w:rPr>
              <w:tab/>
            </w:r>
            <w:r w:rsidR="00796EEB" w:rsidRPr="00BA5672">
              <w:rPr>
                <w:noProof/>
                <w:webHidden/>
              </w:rPr>
              <w:fldChar w:fldCharType="begin"/>
            </w:r>
            <w:r w:rsidR="00796EEB" w:rsidRPr="00BA5672">
              <w:rPr>
                <w:noProof/>
                <w:webHidden/>
              </w:rPr>
              <w:instrText xml:space="preserve"> PAGEREF _Toc160185289 \h </w:instrText>
            </w:r>
            <w:r w:rsidR="00796EEB" w:rsidRPr="00BA5672">
              <w:rPr>
                <w:noProof/>
                <w:webHidden/>
              </w:rPr>
            </w:r>
            <w:r w:rsidR="00796EEB" w:rsidRPr="00BA5672">
              <w:rPr>
                <w:noProof/>
                <w:webHidden/>
              </w:rPr>
              <w:fldChar w:fldCharType="separate"/>
            </w:r>
            <w:r w:rsidR="00796EEB" w:rsidRPr="00BA5672">
              <w:rPr>
                <w:noProof/>
                <w:webHidden/>
              </w:rPr>
              <w:t>7</w:t>
            </w:r>
            <w:r w:rsidR="00796EEB" w:rsidRPr="00BA5672">
              <w:rPr>
                <w:noProof/>
                <w:webHidden/>
              </w:rPr>
              <w:fldChar w:fldCharType="end"/>
            </w:r>
          </w:hyperlink>
        </w:p>
        <w:p w14:paraId="4AF0C572" w14:textId="3B078705" w:rsidR="00796EEB" w:rsidRPr="00BA5672" w:rsidRDefault="00223837">
          <w:pPr>
            <w:pStyle w:val="TOC1"/>
            <w:tabs>
              <w:tab w:val="right" w:leader="dot" w:pos="10765"/>
            </w:tabs>
            <w:rPr>
              <w:rFonts w:eastAsiaTheme="minorEastAsia"/>
              <w:noProof/>
            </w:rPr>
          </w:pPr>
          <w:hyperlink w:anchor="_Toc160185290" w:history="1">
            <w:r w:rsidR="00796EEB" w:rsidRPr="00BA5672">
              <w:rPr>
                <w:rStyle w:val="Hyperlink"/>
                <w:b/>
                <w:bCs/>
                <w:noProof/>
              </w:rPr>
              <w:t>cx-table</w:t>
            </w:r>
            <w:r w:rsidR="00796EEB" w:rsidRPr="00BA5672">
              <w:rPr>
                <w:rStyle w:val="Hyperlink"/>
                <w:noProof/>
              </w:rPr>
              <w:t xml:space="preserve"> controlled by </w:t>
            </w:r>
            <w:r w:rsidR="00796EEB" w:rsidRPr="00BA5672">
              <w:rPr>
                <w:rStyle w:val="Hyperlink"/>
                <w:b/>
                <w:bCs/>
                <w:noProof/>
              </w:rPr>
              <w:t>PLC</w:t>
            </w:r>
            <w:r w:rsidR="00796EEB" w:rsidRPr="00BA5672">
              <w:rPr>
                <w:rStyle w:val="Hyperlink"/>
                <w:noProof/>
              </w:rPr>
              <w:t>: array structure variables</w:t>
            </w:r>
            <w:r w:rsidR="00796EEB" w:rsidRPr="00BA5672">
              <w:rPr>
                <w:noProof/>
                <w:webHidden/>
              </w:rPr>
              <w:tab/>
            </w:r>
            <w:r w:rsidR="00796EEB" w:rsidRPr="00BA5672">
              <w:rPr>
                <w:noProof/>
                <w:webHidden/>
              </w:rPr>
              <w:fldChar w:fldCharType="begin"/>
            </w:r>
            <w:r w:rsidR="00796EEB" w:rsidRPr="00BA5672">
              <w:rPr>
                <w:noProof/>
                <w:webHidden/>
              </w:rPr>
              <w:instrText xml:space="preserve"> PAGEREF _Toc160185290 \h </w:instrText>
            </w:r>
            <w:r w:rsidR="00796EEB" w:rsidRPr="00BA5672">
              <w:rPr>
                <w:noProof/>
                <w:webHidden/>
              </w:rPr>
            </w:r>
            <w:r w:rsidR="00796EEB" w:rsidRPr="00BA5672">
              <w:rPr>
                <w:noProof/>
                <w:webHidden/>
              </w:rPr>
              <w:fldChar w:fldCharType="separate"/>
            </w:r>
            <w:r w:rsidR="00796EEB" w:rsidRPr="00BA5672">
              <w:rPr>
                <w:noProof/>
                <w:webHidden/>
              </w:rPr>
              <w:t>8</w:t>
            </w:r>
            <w:r w:rsidR="00796EEB" w:rsidRPr="00BA5672">
              <w:rPr>
                <w:noProof/>
                <w:webHidden/>
              </w:rPr>
              <w:fldChar w:fldCharType="end"/>
            </w:r>
          </w:hyperlink>
        </w:p>
        <w:p w14:paraId="11D37372" w14:textId="11F3AEA4" w:rsidR="00796EEB" w:rsidRPr="00BA5672" w:rsidRDefault="00223837">
          <w:pPr>
            <w:pStyle w:val="TOC2"/>
            <w:tabs>
              <w:tab w:val="right" w:leader="dot" w:pos="10765"/>
            </w:tabs>
            <w:rPr>
              <w:rFonts w:eastAsiaTheme="minorEastAsia"/>
              <w:noProof/>
            </w:rPr>
          </w:pPr>
          <w:hyperlink w:anchor="_Toc160185291" w:history="1">
            <w:r w:rsidR="00796EEB" w:rsidRPr="00BA5672">
              <w:rPr>
                <w:rStyle w:val="Hyperlink"/>
                <w:noProof/>
              </w:rPr>
              <w:t>WebIQ Text lists</w:t>
            </w:r>
            <w:r w:rsidR="00796EEB" w:rsidRPr="00BA5672">
              <w:rPr>
                <w:noProof/>
                <w:webHidden/>
              </w:rPr>
              <w:tab/>
            </w:r>
            <w:r w:rsidR="00796EEB" w:rsidRPr="00BA5672">
              <w:rPr>
                <w:noProof/>
                <w:webHidden/>
              </w:rPr>
              <w:fldChar w:fldCharType="begin"/>
            </w:r>
            <w:r w:rsidR="00796EEB" w:rsidRPr="00BA5672">
              <w:rPr>
                <w:noProof/>
                <w:webHidden/>
              </w:rPr>
              <w:instrText xml:space="preserve"> PAGEREF _Toc160185291 \h </w:instrText>
            </w:r>
            <w:r w:rsidR="00796EEB" w:rsidRPr="00BA5672">
              <w:rPr>
                <w:noProof/>
                <w:webHidden/>
              </w:rPr>
            </w:r>
            <w:r w:rsidR="00796EEB" w:rsidRPr="00BA5672">
              <w:rPr>
                <w:noProof/>
                <w:webHidden/>
              </w:rPr>
              <w:fldChar w:fldCharType="separate"/>
            </w:r>
            <w:r w:rsidR="00796EEB" w:rsidRPr="00BA5672">
              <w:rPr>
                <w:noProof/>
                <w:webHidden/>
              </w:rPr>
              <w:t>9</w:t>
            </w:r>
            <w:r w:rsidR="00796EEB" w:rsidRPr="00BA5672">
              <w:rPr>
                <w:noProof/>
                <w:webHidden/>
              </w:rPr>
              <w:fldChar w:fldCharType="end"/>
            </w:r>
          </w:hyperlink>
        </w:p>
        <w:p w14:paraId="78008566" w14:textId="53070715" w:rsidR="00796EEB" w:rsidRPr="00BA5672" w:rsidRDefault="00223837">
          <w:pPr>
            <w:pStyle w:val="TOC2"/>
            <w:tabs>
              <w:tab w:val="right" w:leader="dot" w:pos="10765"/>
            </w:tabs>
            <w:rPr>
              <w:rFonts w:eastAsiaTheme="minorEastAsia"/>
              <w:noProof/>
            </w:rPr>
          </w:pPr>
          <w:hyperlink w:anchor="_Toc160185292" w:history="1">
            <w:r w:rsidR="00796EEB" w:rsidRPr="00BA5672">
              <w:rPr>
                <w:rStyle w:val="Hyperlink"/>
                <w:noProof/>
              </w:rPr>
              <w:t>PLC Text lists</w:t>
            </w:r>
            <w:r w:rsidR="00796EEB" w:rsidRPr="00BA5672">
              <w:rPr>
                <w:noProof/>
                <w:webHidden/>
              </w:rPr>
              <w:tab/>
            </w:r>
            <w:r w:rsidR="00796EEB" w:rsidRPr="00BA5672">
              <w:rPr>
                <w:noProof/>
                <w:webHidden/>
              </w:rPr>
              <w:fldChar w:fldCharType="begin"/>
            </w:r>
            <w:r w:rsidR="00796EEB" w:rsidRPr="00BA5672">
              <w:rPr>
                <w:noProof/>
                <w:webHidden/>
              </w:rPr>
              <w:instrText xml:space="preserve"> PAGEREF _Toc160185292 \h </w:instrText>
            </w:r>
            <w:r w:rsidR="00796EEB" w:rsidRPr="00BA5672">
              <w:rPr>
                <w:noProof/>
                <w:webHidden/>
              </w:rPr>
            </w:r>
            <w:r w:rsidR="00796EEB" w:rsidRPr="00BA5672">
              <w:rPr>
                <w:noProof/>
                <w:webHidden/>
              </w:rPr>
              <w:fldChar w:fldCharType="separate"/>
            </w:r>
            <w:r w:rsidR="00796EEB" w:rsidRPr="00BA5672">
              <w:rPr>
                <w:noProof/>
                <w:webHidden/>
              </w:rPr>
              <w:t>9</w:t>
            </w:r>
            <w:r w:rsidR="00796EEB" w:rsidRPr="00BA5672">
              <w:rPr>
                <w:noProof/>
                <w:webHidden/>
              </w:rPr>
              <w:fldChar w:fldCharType="end"/>
            </w:r>
          </w:hyperlink>
        </w:p>
        <w:p w14:paraId="470A819B" w14:textId="6C1E50BE" w:rsidR="00796EEB" w:rsidRPr="00BA5672" w:rsidRDefault="00223837">
          <w:pPr>
            <w:pStyle w:val="TOC1"/>
            <w:tabs>
              <w:tab w:val="right" w:leader="dot" w:pos="10765"/>
            </w:tabs>
            <w:rPr>
              <w:rFonts w:eastAsiaTheme="minorEastAsia"/>
              <w:noProof/>
            </w:rPr>
          </w:pPr>
          <w:hyperlink w:anchor="_Toc160185293" w:history="1">
            <w:r w:rsidR="00796EEB" w:rsidRPr="00BA5672">
              <w:rPr>
                <w:rStyle w:val="Hyperlink"/>
                <w:b/>
                <w:bCs/>
                <w:noProof/>
              </w:rPr>
              <w:t>cx-table</w:t>
            </w:r>
            <w:r w:rsidR="00796EEB" w:rsidRPr="00BA5672">
              <w:rPr>
                <w:rStyle w:val="Hyperlink"/>
                <w:noProof/>
              </w:rPr>
              <w:t xml:space="preserve"> controlled by </w:t>
            </w:r>
            <w:r w:rsidR="00796EEB" w:rsidRPr="00BA5672">
              <w:rPr>
                <w:rStyle w:val="Hyperlink"/>
                <w:b/>
                <w:bCs/>
                <w:noProof/>
              </w:rPr>
              <w:t>PLC</w:t>
            </w:r>
            <w:r w:rsidR="00796EEB" w:rsidRPr="00BA5672">
              <w:rPr>
                <w:rStyle w:val="Hyperlink"/>
                <w:noProof/>
              </w:rPr>
              <w:t>: single variables</w:t>
            </w:r>
            <w:r w:rsidR="00796EEB" w:rsidRPr="00BA5672">
              <w:rPr>
                <w:noProof/>
                <w:webHidden/>
              </w:rPr>
              <w:tab/>
            </w:r>
            <w:r w:rsidR="00796EEB" w:rsidRPr="00BA5672">
              <w:rPr>
                <w:noProof/>
                <w:webHidden/>
              </w:rPr>
              <w:fldChar w:fldCharType="begin"/>
            </w:r>
            <w:r w:rsidR="00796EEB" w:rsidRPr="00BA5672">
              <w:rPr>
                <w:noProof/>
                <w:webHidden/>
              </w:rPr>
              <w:instrText xml:space="preserve"> PAGEREF _Toc160185293 \h </w:instrText>
            </w:r>
            <w:r w:rsidR="00796EEB" w:rsidRPr="00BA5672">
              <w:rPr>
                <w:noProof/>
                <w:webHidden/>
              </w:rPr>
            </w:r>
            <w:r w:rsidR="00796EEB" w:rsidRPr="00BA5672">
              <w:rPr>
                <w:noProof/>
                <w:webHidden/>
              </w:rPr>
              <w:fldChar w:fldCharType="separate"/>
            </w:r>
            <w:r w:rsidR="00796EEB" w:rsidRPr="00BA5672">
              <w:rPr>
                <w:noProof/>
                <w:webHidden/>
              </w:rPr>
              <w:t>10</w:t>
            </w:r>
            <w:r w:rsidR="00796EEB" w:rsidRPr="00BA5672">
              <w:rPr>
                <w:noProof/>
                <w:webHidden/>
              </w:rPr>
              <w:fldChar w:fldCharType="end"/>
            </w:r>
          </w:hyperlink>
        </w:p>
        <w:p w14:paraId="791AF258" w14:textId="13E29FE0" w:rsidR="00796EEB" w:rsidRPr="00BA5672" w:rsidRDefault="00223837">
          <w:pPr>
            <w:pStyle w:val="TOC2"/>
            <w:tabs>
              <w:tab w:val="right" w:leader="dot" w:pos="10765"/>
            </w:tabs>
            <w:rPr>
              <w:rFonts w:eastAsiaTheme="minorEastAsia"/>
              <w:noProof/>
            </w:rPr>
          </w:pPr>
          <w:hyperlink w:anchor="_Toc160185294" w:history="1">
            <w:r w:rsidR="00796EEB" w:rsidRPr="00BA5672">
              <w:rPr>
                <w:rStyle w:val="Hyperlink"/>
                <w:noProof/>
              </w:rPr>
              <w:t>WebIQ Text lists</w:t>
            </w:r>
            <w:r w:rsidR="00796EEB" w:rsidRPr="00BA5672">
              <w:rPr>
                <w:noProof/>
                <w:webHidden/>
              </w:rPr>
              <w:tab/>
            </w:r>
            <w:r w:rsidR="00796EEB" w:rsidRPr="00BA5672">
              <w:rPr>
                <w:noProof/>
                <w:webHidden/>
              </w:rPr>
              <w:fldChar w:fldCharType="begin"/>
            </w:r>
            <w:r w:rsidR="00796EEB" w:rsidRPr="00BA5672">
              <w:rPr>
                <w:noProof/>
                <w:webHidden/>
              </w:rPr>
              <w:instrText xml:space="preserve"> PAGEREF _Toc160185294 \h </w:instrText>
            </w:r>
            <w:r w:rsidR="00796EEB" w:rsidRPr="00BA5672">
              <w:rPr>
                <w:noProof/>
                <w:webHidden/>
              </w:rPr>
            </w:r>
            <w:r w:rsidR="00796EEB" w:rsidRPr="00BA5672">
              <w:rPr>
                <w:noProof/>
                <w:webHidden/>
              </w:rPr>
              <w:fldChar w:fldCharType="separate"/>
            </w:r>
            <w:r w:rsidR="00796EEB" w:rsidRPr="00BA5672">
              <w:rPr>
                <w:noProof/>
                <w:webHidden/>
              </w:rPr>
              <w:t>10</w:t>
            </w:r>
            <w:r w:rsidR="00796EEB" w:rsidRPr="00BA5672">
              <w:rPr>
                <w:noProof/>
                <w:webHidden/>
              </w:rPr>
              <w:fldChar w:fldCharType="end"/>
            </w:r>
          </w:hyperlink>
        </w:p>
        <w:p w14:paraId="19D00E69" w14:textId="67435DE8" w:rsidR="00796EEB" w:rsidRPr="00BA5672" w:rsidRDefault="00223837">
          <w:pPr>
            <w:pStyle w:val="TOC2"/>
            <w:tabs>
              <w:tab w:val="right" w:leader="dot" w:pos="10765"/>
            </w:tabs>
            <w:rPr>
              <w:rFonts w:eastAsiaTheme="minorEastAsia"/>
              <w:noProof/>
            </w:rPr>
          </w:pPr>
          <w:hyperlink w:anchor="_Toc160185295" w:history="1">
            <w:r w:rsidR="00796EEB" w:rsidRPr="00BA5672">
              <w:rPr>
                <w:rStyle w:val="Hyperlink"/>
                <w:noProof/>
              </w:rPr>
              <w:t>PLC Text lists</w:t>
            </w:r>
            <w:r w:rsidR="00796EEB" w:rsidRPr="00BA5672">
              <w:rPr>
                <w:noProof/>
                <w:webHidden/>
              </w:rPr>
              <w:tab/>
            </w:r>
            <w:r w:rsidR="00796EEB" w:rsidRPr="00BA5672">
              <w:rPr>
                <w:noProof/>
                <w:webHidden/>
              </w:rPr>
              <w:fldChar w:fldCharType="begin"/>
            </w:r>
            <w:r w:rsidR="00796EEB" w:rsidRPr="00BA5672">
              <w:rPr>
                <w:noProof/>
                <w:webHidden/>
              </w:rPr>
              <w:instrText xml:space="preserve"> PAGEREF _Toc160185295 \h </w:instrText>
            </w:r>
            <w:r w:rsidR="00796EEB" w:rsidRPr="00BA5672">
              <w:rPr>
                <w:noProof/>
                <w:webHidden/>
              </w:rPr>
            </w:r>
            <w:r w:rsidR="00796EEB" w:rsidRPr="00BA5672">
              <w:rPr>
                <w:noProof/>
                <w:webHidden/>
              </w:rPr>
              <w:fldChar w:fldCharType="separate"/>
            </w:r>
            <w:r w:rsidR="00796EEB" w:rsidRPr="00BA5672">
              <w:rPr>
                <w:noProof/>
                <w:webHidden/>
              </w:rPr>
              <w:t>10</w:t>
            </w:r>
            <w:r w:rsidR="00796EEB" w:rsidRPr="00BA5672">
              <w:rPr>
                <w:noProof/>
                <w:webHidden/>
              </w:rPr>
              <w:fldChar w:fldCharType="end"/>
            </w:r>
          </w:hyperlink>
        </w:p>
        <w:p w14:paraId="5DC5901C" w14:textId="4380B257" w:rsidR="00796EEB" w:rsidRPr="00BA5672" w:rsidRDefault="00223837">
          <w:pPr>
            <w:pStyle w:val="TOC1"/>
            <w:tabs>
              <w:tab w:val="right" w:leader="dot" w:pos="10765"/>
            </w:tabs>
            <w:rPr>
              <w:rFonts w:eastAsiaTheme="minorEastAsia"/>
              <w:noProof/>
            </w:rPr>
          </w:pPr>
          <w:hyperlink w:anchor="_Toc160185296" w:history="1">
            <w:r w:rsidR="00796EEB" w:rsidRPr="00BA5672">
              <w:rPr>
                <w:rStyle w:val="Hyperlink"/>
                <w:b/>
                <w:bCs/>
                <w:noProof/>
              </w:rPr>
              <w:t>cx-ioForce</w:t>
            </w:r>
            <w:r w:rsidR="00796EEB" w:rsidRPr="00BA5672">
              <w:rPr>
                <w:rStyle w:val="Hyperlink"/>
                <w:noProof/>
              </w:rPr>
              <w:t xml:space="preserve"> controlled by </w:t>
            </w:r>
            <w:r w:rsidR="00796EEB" w:rsidRPr="00BA5672">
              <w:rPr>
                <w:rStyle w:val="Hyperlink"/>
                <w:b/>
                <w:bCs/>
                <w:noProof/>
              </w:rPr>
              <w:t>PLC</w:t>
            </w:r>
            <w:r w:rsidR="00796EEB" w:rsidRPr="00BA5672">
              <w:rPr>
                <w:noProof/>
                <w:webHidden/>
              </w:rPr>
              <w:tab/>
            </w:r>
            <w:r w:rsidR="00796EEB" w:rsidRPr="00BA5672">
              <w:rPr>
                <w:noProof/>
                <w:webHidden/>
              </w:rPr>
              <w:fldChar w:fldCharType="begin"/>
            </w:r>
            <w:r w:rsidR="00796EEB" w:rsidRPr="00BA5672">
              <w:rPr>
                <w:noProof/>
                <w:webHidden/>
              </w:rPr>
              <w:instrText xml:space="preserve"> PAGEREF _Toc160185296 \h </w:instrText>
            </w:r>
            <w:r w:rsidR="00796EEB" w:rsidRPr="00BA5672">
              <w:rPr>
                <w:noProof/>
                <w:webHidden/>
              </w:rPr>
            </w:r>
            <w:r w:rsidR="00796EEB" w:rsidRPr="00BA5672">
              <w:rPr>
                <w:noProof/>
                <w:webHidden/>
              </w:rPr>
              <w:fldChar w:fldCharType="separate"/>
            </w:r>
            <w:r w:rsidR="00796EEB" w:rsidRPr="00BA5672">
              <w:rPr>
                <w:noProof/>
                <w:webHidden/>
              </w:rPr>
              <w:t>11</w:t>
            </w:r>
            <w:r w:rsidR="00796EEB" w:rsidRPr="00BA5672">
              <w:rPr>
                <w:noProof/>
                <w:webHidden/>
              </w:rPr>
              <w:fldChar w:fldCharType="end"/>
            </w:r>
          </w:hyperlink>
        </w:p>
        <w:p w14:paraId="7F366453" w14:textId="1F4DC1D3" w:rsidR="00796EEB" w:rsidRPr="00BA5672" w:rsidRDefault="00223837">
          <w:pPr>
            <w:pStyle w:val="TOC2"/>
            <w:tabs>
              <w:tab w:val="right" w:leader="dot" w:pos="10765"/>
            </w:tabs>
            <w:rPr>
              <w:rFonts w:eastAsiaTheme="minorEastAsia"/>
              <w:noProof/>
            </w:rPr>
          </w:pPr>
          <w:hyperlink w:anchor="_Toc160185297" w:history="1">
            <w:r w:rsidR="00796EEB" w:rsidRPr="00BA5672">
              <w:rPr>
                <w:rStyle w:val="Hyperlink"/>
                <w:noProof/>
              </w:rPr>
              <w:t>Code generation for digital inputs/outputs</w:t>
            </w:r>
            <w:r w:rsidR="00796EEB" w:rsidRPr="00BA5672">
              <w:rPr>
                <w:noProof/>
                <w:webHidden/>
              </w:rPr>
              <w:tab/>
            </w:r>
            <w:r w:rsidR="00796EEB" w:rsidRPr="00BA5672">
              <w:rPr>
                <w:noProof/>
                <w:webHidden/>
              </w:rPr>
              <w:fldChar w:fldCharType="begin"/>
            </w:r>
            <w:r w:rsidR="00796EEB" w:rsidRPr="00BA5672">
              <w:rPr>
                <w:noProof/>
                <w:webHidden/>
              </w:rPr>
              <w:instrText xml:space="preserve"> PAGEREF _Toc160185297 \h </w:instrText>
            </w:r>
            <w:r w:rsidR="00796EEB" w:rsidRPr="00BA5672">
              <w:rPr>
                <w:noProof/>
                <w:webHidden/>
              </w:rPr>
            </w:r>
            <w:r w:rsidR="00796EEB" w:rsidRPr="00BA5672">
              <w:rPr>
                <w:noProof/>
                <w:webHidden/>
              </w:rPr>
              <w:fldChar w:fldCharType="separate"/>
            </w:r>
            <w:r w:rsidR="00796EEB" w:rsidRPr="00BA5672">
              <w:rPr>
                <w:noProof/>
                <w:webHidden/>
              </w:rPr>
              <w:t>11</w:t>
            </w:r>
            <w:r w:rsidR="00796EEB" w:rsidRPr="00BA5672">
              <w:rPr>
                <w:noProof/>
                <w:webHidden/>
              </w:rPr>
              <w:fldChar w:fldCharType="end"/>
            </w:r>
          </w:hyperlink>
        </w:p>
        <w:p w14:paraId="104340AF" w14:textId="64B3C268" w:rsidR="00F8001E" w:rsidRPr="00BA5672" w:rsidRDefault="00416476">
          <w:pPr>
            <w:rPr>
              <w:b/>
              <w:bCs/>
              <w:noProof/>
            </w:rPr>
          </w:pPr>
          <w:r w:rsidRPr="00BA5672">
            <w:rPr>
              <w:b/>
              <w:bCs/>
              <w:noProof/>
            </w:rPr>
            <w:fldChar w:fldCharType="end"/>
          </w:r>
        </w:p>
      </w:sdtContent>
    </w:sdt>
    <w:p w14:paraId="2714D3B5" w14:textId="12959A0B" w:rsidR="00416476" w:rsidRPr="00BA5672" w:rsidRDefault="00416476">
      <w:r w:rsidRPr="00BA5672">
        <w:br w:type="page"/>
      </w:r>
    </w:p>
    <w:p w14:paraId="19991793" w14:textId="563E3336" w:rsidR="002333C0" w:rsidRPr="00BA5672" w:rsidRDefault="00B423F2" w:rsidP="00416476">
      <w:pPr>
        <w:pStyle w:val="Heading1"/>
        <w:rPr>
          <w:b/>
          <w:bCs/>
        </w:rPr>
      </w:pPr>
      <w:bookmarkStart w:id="0" w:name="_Toc160185281"/>
      <w:r w:rsidRPr="00BA5672">
        <w:rPr>
          <w:b/>
          <w:bCs/>
        </w:rPr>
        <w:lastRenderedPageBreak/>
        <w:t>cx</w:t>
      </w:r>
      <w:r w:rsidR="00E96838" w:rsidRPr="00BA5672">
        <w:rPr>
          <w:b/>
          <w:bCs/>
        </w:rPr>
        <w:t>-b</w:t>
      </w:r>
      <w:r w:rsidRPr="00BA5672">
        <w:rPr>
          <w:b/>
          <w:bCs/>
        </w:rPr>
        <w:t>utton</w:t>
      </w:r>
      <w:bookmarkEnd w:id="0"/>
    </w:p>
    <w:p w14:paraId="2B3F70E4" w14:textId="22ABE963" w:rsidR="0001332F" w:rsidRPr="00BA5672" w:rsidRDefault="00B120AE" w:rsidP="0001332F">
      <w:r w:rsidRPr="00B120AE">
        <w:drawing>
          <wp:inline distT="0" distB="0" distL="0" distR="0" wp14:anchorId="382533C3" wp14:editId="423556B4">
            <wp:extent cx="6762465" cy="2039095"/>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785903" cy="2046162"/>
                    </a:xfrm>
                    <a:prstGeom prst="rect">
                      <a:avLst/>
                    </a:prstGeom>
                  </pic:spPr>
                </pic:pic>
              </a:graphicData>
            </a:graphic>
          </wp:inline>
        </w:drawing>
      </w:r>
    </w:p>
    <w:p w14:paraId="381B6330" w14:textId="15B5167C" w:rsidR="00902DBA" w:rsidRPr="00BA5672" w:rsidRDefault="002C35B7">
      <w:r w:rsidRPr="00BA5672">
        <w:t>Widget to set an item and/or execute UI-Actions</w:t>
      </w:r>
      <w:r w:rsidR="00902DBA" w:rsidRPr="00BA5672">
        <w:t>. Features:</w:t>
      </w:r>
    </w:p>
    <w:p w14:paraId="1D94987B" w14:textId="77777777" w:rsidR="000A2A50" w:rsidRPr="00BA5672" w:rsidRDefault="000A2A50" w:rsidP="000A2A50">
      <w:pPr>
        <w:pStyle w:val="ListParagraph"/>
        <w:numPr>
          <w:ilvl w:val="0"/>
          <w:numId w:val="5"/>
        </w:numPr>
      </w:pPr>
      <w:r w:rsidRPr="00BA5672">
        <w:t>3 modes available</w:t>
      </w:r>
    </w:p>
    <w:p w14:paraId="68AA5776" w14:textId="77777777" w:rsidR="000A2A50" w:rsidRPr="00BA5672" w:rsidRDefault="000A2A50" w:rsidP="000A2A50">
      <w:pPr>
        <w:pStyle w:val="ListParagraph"/>
        <w:numPr>
          <w:ilvl w:val="1"/>
          <w:numId w:val="5"/>
        </w:numPr>
      </w:pPr>
      <w:r w:rsidRPr="00BA5672">
        <w:t xml:space="preserve">Set: </w:t>
      </w:r>
      <w:r w:rsidRPr="00BA5672">
        <w:tab/>
        <w:t>Set ON value</w:t>
      </w:r>
    </w:p>
    <w:p w14:paraId="69EA2D38" w14:textId="77777777" w:rsidR="000A2A50" w:rsidRPr="00BA5672" w:rsidRDefault="000A2A50" w:rsidP="000A2A50">
      <w:pPr>
        <w:pStyle w:val="ListParagraph"/>
        <w:numPr>
          <w:ilvl w:val="1"/>
          <w:numId w:val="5"/>
        </w:numPr>
      </w:pPr>
      <w:r w:rsidRPr="00BA5672">
        <w:t>On-Off:</w:t>
      </w:r>
      <w:r w:rsidRPr="00BA5672">
        <w:tab/>
        <w:t>onPress: Set ON value; onRelease: Set OFF value</w:t>
      </w:r>
    </w:p>
    <w:p w14:paraId="57D5B800" w14:textId="77777777" w:rsidR="000A2A50" w:rsidRPr="00BA5672" w:rsidRDefault="000A2A50" w:rsidP="000A2A50">
      <w:pPr>
        <w:pStyle w:val="ListParagraph"/>
        <w:numPr>
          <w:ilvl w:val="1"/>
          <w:numId w:val="5"/>
        </w:numPr>
      </w:pPr>
      <w:r w:rsidRPr="00BA5672">
        <w:t>Toggle:</w:t>
      </w:r>
      <w:r w:rsidRPr="00BA5672">
        <w:tab/>
        <w:t>toggle between ON and OFF value</w:t>
      </w:r>
    </w:p>
    <w:p w14:paraId="5F2C507D" w14:textId="0A3792C4" w:rsidR="00902DBA" w:rsidRPr="00BA5672" w:rsidRDefault="00902DBA" w:rsidP="00902DBA">
      <w:pPr>
        <w:pStyle w:val="ListParagraph"/>
        <w:numPr>
          <w:ilvl w:val="0"/>
          <w:numId w:val="5"/>
        </w:numPr>
      </w:pPr>
      <w:r w:rsidRPr="00BA5672">
        <w:t xml:space="preserve">Multi line button label, with </w:t>
      </w:r>
      <w:r w:rsidR="000A2A50" w:rsidRPr="00BA5672">
        <w:t>word wrapping for long labels</w:t>
      </w:r>
    </w:p>
    <w:p w14:paraId="11062081" w14:textId="1F40CEEE" w:rsidR="000A2A50" w:rsidRPr="00BA5672" w:rsidRDefault="000A2A50" w:rsidP="00902DBA">
      <w:pPr>
        <w:pStyle w:val="ListParagraph"/>
        <w:numPr>
          <w:ilvl w:val="0"/>
          <w:numId w:val="5"/>
        </w:numPr>
      </w:pPr>
      <w:r w:rsidRPr="00BA5672">
        <w:t>Good readability of disabled widgets (display lock icon instead of changing opacity)</w:t>
      </w:r>
    </w:p>
    <w:p w14:paraId="09E0E9E0" w14:textId="1DACC3A4" w:rsidR="00902DBA" w:rsidRPr="00BA5672" w:rsidRDefault="00902DBA" w:rsidP="00902DBA">
      <w:pPr>
        <w:pStyle w:val="ListParagraph"/>
        <w:numPr>
          <w:ilvl w:val="0"/>
          <w:numId w:val="5"/>
        </w:numPr>
      </w:pPr>
      <w:r w:rsidRPr="00BA5672">
        <w:t>ON and OFF label (if OFF label is not provided ON labels is always displayed)</w:t>
      </w:r>
    </w:p>
    <w:p w14:paraId="75BF691B" w14:textId="1EE6F75F" w:rsidR="00902DBA" w:rsidRPr="00BA5672" w:rsidRDefault="00902DBA" w:rsidP="00902DBA">
      <w:pPr>
        <w:pStyle w:val="ListParagraph"/>
        <w:numPr>
          <w:ilvl w:val="0"/>
          <w:numId w:val="5"/>
        </w:numPr>
      </w:pPr>
      <w:r w:rsidRPr="00BA5672">
        <w:t>ON and OFF icon (if OFF icon is not provided ON icon is always displayed)</w:t>
      </w:r>
    </w:p>
    <w:p w14:paraId="2967BCD4" w14:textId="57590946" w:rsidR="00902DBA" w:rsidRPr="00BA5672" w:rsidRDefault="00902DBA" w:rsidP="00902DBA">
      <w:pPr>
        <w:pStyle w:val="ListParagraph"/>
        <w:numPr>
          <w:ilvl w:val="0"/>
          <w:numId w:val="5"/>
        </w:numPr>
      </w:pPr>
      <w:r w:rsidRPr="00BA5672">
        <w:t>Selectable icon position (</w:t>
      </w:r>
      <w:r w:rsidR="000A2A50" w:rsidRPr="00BA5672">
        <w:t xml:space="preserve">None, </w:t>
      </w:r>
      <w:r w:rsidRPr="00BA5672">
        <w:t>Left, Right, Top, Bottom)</w:t>
      </w:r>
    </w:p>
    <w:p w14:paraId="70C5F3CE" w14:textId="2B2C280A" w:rsidR="00902DBA" w:rsidRPr="00BA5672" w:rsidRDefault="00902DBA" w:rsidP="00902DBA">
      <w:pPr>
        <w:pStyle w:val="ListParagraph"/>
        <w:numPr>
          <w:ilvl w:val="0"/>
          <w:numId w:val="5"/>
        </w:numPr>
      </w:pPr>
      <w:r w:rsidRPr="00BA5672">
        <w:t>Labels and icons are optional</w:t>
      </w:r>
    </w:p>
    <w:p w14:paraId="11EAA21C" w14:textId="77777777" w:rsidR="000A2A50" w:rsidRPr="00BA5672" w:rsidRDefault="00902DBA" w:rsidP="00902DBA">
      <w:pPr>
        <w:pStyle w:val="ListParagraph"/>
        <w:numPr>
          <w:ilvl w:val="0"/>
          <w:numId w:val="5"/>
        </w:numPr>
      </w:pPr>
      <w:r w:rsidRPr="00BA5672">
        <w:t>When using ctrl item, the status item is optional.</w:t>
      </w:r>
    </w:p>
    <w:p w14:paraId="2DFB8A02" w14:textId="7E976AD6" w:rsidR="00902DBA" w:rsidRPr="00BA5672" w:rsidRDefault="00902DBA" w:rsidP="000A2A50">
      <w:pPr>
        <w:pStyle w:val="ListParagraph"/>
      </w:pPr>
      <w:r w:rsidRPr="00BA5672">
        <w:t>A status item is often used in PLC program, as a reaction on the ctrl item.</w:t>
      </w:r>
    </w:p>
    <w:p w14:paraId="44DDF95C" w14:textId="425DA259" w:rsidR="00902DBA" w:rsidRPr="00BA5672" w:rsidRDefault="00902DBA" w:rsidP="00902DBA">
      <w:pPr>
        <w:pStyle w:val="ListParagraph"/>
        <w:numPr>
          <w:ilvl w:val="0"/>
          <w:numId w:val="5"/>
        </w:numPr>
      </w:pPr>
      <w:r w:rsidRPr="00BA5672">
        <w:t>Optional usage of UI-Actions (onPress, onRelease, onWhilePressed) with or without usage of ctrl item.</w:t>
      </w:r>
    </w:p>
    <w:tbl>
      <w:tblPr>
        <w:tblStyle w:val="TableGrid"/>
        <w:tblW w:w="0" w:type="auto"/>
        <w:tblLook w:val="04A0" w:firstRow="1" w:lastRow="0" w:firstColumn="1" w:lastColumn="0" w:noHBand="0" w:noVBand="1"/>
      </w:tblPr>
      <w:tblGrid>
        <w:gridCol w:w="1555"/>
        <w:gridCol w:w="9210"/>
      </w:tblGrid>
      <w:tr w:rsidR="00B120AE" w14:paraId="6CCD34D7" w14:textId="77777777" w:rsidTr="00B120AE">
        <w:tc>
          <w:tcPr>
            <w:tcW w:w="1555" w:type="dxa"/>
            <w:shd w:val="clear" w:color="auto" w:fill="D9D9D9" w:themeFill="background1" w:themeFillShade="D9"/>
          </w:tcPr>
          <w:p w14:paraId="6E3CEFA5" w14:textId="39F5D031" w:rsidR="00B120AE" w:rsidRDefault="00B120AE">
            <w:r>
              <w:t>CSS Modifier</w:t>
            </w:r>
          </w:p>
        </w:tc>
        <w:tc>
          <w:tcPr>
            <w:tcW w:w="9210" w:type="dxa"/>
            <w:shd w:val="clear" w:color="auto" w:fill="D9D9D9" w:themeFill="background1" w:themeFillShade="D9"/>
          </w:tcPr>
          <w:p w14:paraId="32C28DF8" w14:textId="257C21A3" w:rsidR="00B120AE" w:rsidRDefault="00B120AE">
            <w:r>
              <w:t>Description</w:t>
            </w:r>
          </w:p>
        </w:tc>
      </w:tr>
      <w:tr w:rsidR="00B120AE" w14:paraId="569B0E1C" w14:textId="77777777" w:rsidTr="00B120AE">
        <w:tc>
          <w:tcPr>
            <w:tcW w:w="1555" w:type="dxa"/>
          </w:tcPr>
          <w:p w14:paraId="1770FC77" w14:textId="00B05705" w:rsidR="00B120AE" w:rsidRDefault="00B120AE">
            <w:r>
              <w:t>hidden</w:t>
            </w:r>
          </w:p>
        </w:tc>
        <w:tc>
          <w:tcPr>
            <w:tcW w:w="9210" w:type="dxa"/>
          </w:tcPr>
          <w:p w14:paraId="64922B7C" w14:textId="65750556" w:rsidR="00B120AE" w:rsidRDefault="00B120AE">
            <w:r>
              <w:t>Hides widgets</w:t>
            </w:r>
          </w:p>
        </w:tc>
      </w:tr>
      <w:tr w:rsidR="00B120AE" w14:paraId="4A0BC9A4" w14:textId="77777777" w:rsidTr="00B120AE">
        <w:tc>
          <w:tcPr>
            <w:tcW w:w="1555" w:type="dxa"/>
          </w:tcPr>
          <w:p w14:paraId="15792EC0" w14:textId="07A6E2BD" w:rsidR="00B120AE" w:rsidRDefault="00B120AE">
            <w:r>
              <w:t>invisible</w:t>
            </w:r>
          </w:p>
        </w:tc>
        <w:tc>
          <w:tcPr>
            <w:tcW w:w="9210" w:type="dxa"/>
          </w:tcPr>
          <w:p w14:paraId="650348C6" w14:textId="6E2C62C4" w:rsidR="00B120AE" w:rsidRDefault="00B120AE">
            <w:r>
              <w:t>M</w:t>
            </w:r>
            <w:r w:rsidRPr="00B120AE">
              <w:t>akes widget invisible</w:t>
            </w:r>
          </w:p>
        </w:tc>
      </w:tr>
    </w:tbl>
    <w:p w14:paraId="37341D7C" w14:textId="77777777" w:rsidR="00B120AE" w:rsidRDefault="00B120AE"/>
    <w:p w14:paraId="25F94C51" w14:textId="178DD514" w:rsidR="002333C0" w:rsidRPr="00BA5672" w:rsidRDefault="002333C0">
      <w:pPr>
        <w:rPr>
          <w:rFonts w:asciiTheme="majorHAnsi" w:eastAsiaTheme="majorEastAsia" w:hAnsiTheme="majorHAnsi" w:cstheme="majorBidi"/>
          <w:color w:val="2F5496" w:themeColor="accent1" w:themeShade="BF"/>
          <w:sz w:val="32"/>
          <w:szCs w:val="32"/>
        </w:rPr>
      </w:pPr>
      <w:r w:rsidRPr="00BA5672">
        <w:br w:type="page"/>
      </w:r>
    </w:p>
    <w:p w14:paraId="7071AAA7" w14:textId="16CC63BF" w:rsidR="00B423F2" w:rsidRPr="00BA5672" w:rsidRDefault="002333C0" w:rsidP="00416476">
      <w:pPr>
        <w:pStyle w:val="Heading1"/>
        <w:rPr>
          <w:b/>
          <w:bCs/>
        </w:rPr>
      </w:pPr>
      <w:bookmarkStart w:id="1" w:name="_Toc160185282"/>
      <w:r w:rsidRPr="00BA5672">
        <w:rPr>
          <w:b/>
          <w:bCs/>
        </w:rPr>
        <w:lastRenderedPageBreak/>
        <w:t>cx-select</w:t>
      </w:r>
      <w:bookmarkEnd w:id="1"/>
    </w:p>
    <w:tbl>
      <w:tblPr>
        <w:tblStyle w:val="TableGrid"/>
        <w:tblW w:w="0" w:type="auto"/>
        <w:tblLook w:val="04A0" w:firstRow="1" w:lastRow="0" w:firstColumn="1" w:lastColumn="0" w:noHBand="0" w:noVBand="1"/>
      </w:tblPr>
      <w:tblGrid>
        <w:gridCol w:w="6786"/>
        <w:gridCol w:w="3979"/>
      </w:tblGrid>
      <w:tr w:rsidR="00B77D6C" w:rsidRPr="00BA5672" w14:paraId="6BAA9FE3" w14:textId="77777777" w:rsidTr="00B77D6C">
        <w:tc>
          <w:tcPr>
            <w:tcW w:w="5382" w:type="dxa"/>
          </w:tcPr>
          <w:p w14:paraId="1D10B4A2" w14:textId="1F66A264" w:rsidR="00B77D6C" w:rsidRPr="00BA5672" w:rsidRDefault="00B77D6C" w:rsidP="00B77D6C">
            <w:r w:rsidRPr="00BA5672">
              <w:t>Mode “Dialog box”</w:t>
            </w:r>
          </w:p>
        </w:tc>
        <w:tc>
          <w:tcPr>
            <w:tcW w:w="5383" w:type="dxa"/>
          </w:tcPr>
          <w:p w14:paraId="24EE7927" w14:textId="75E2FF7D" w:rsidR="00B77D6C" w:rsidRPr="00BA5672" w:rsidRDefault="00B77D6C" w:rsidP="00B77D6C">
            <w:r w:rsidRPr="00BA5672">
              <w:t>Mode “Pull down”</w:t>
            </w:r>
          </w:p>
        </w:tc>
      </w:tr>
      <w:tr w:rsidR="00B77D6C" w:rsidRPr="00BA5672" w14:paraId="48532B3F" w14:textId="77777777" w:rsidTr="00B77D6C">
        <w:tc>
          <w:tcPr>
            <w:tcW w:w="5382" w:type="dxa"/>
          </w:tcPr>
          <w:p w14:paraId="0BC4B5B0" w14:textId="28BCB420" w:rsidR="00B77D6C" w:rsidRPr="00BA5672" w:rsidRDefault="00B77D6C" w:rsidP="00B77D6C">
            <w:r w:rsidRPr="00BA5672">
              <w:rPr>
                <w:noProof/>
              </w:rPr>
              <w:drawing>
                <wp:inline distT="0" distB="0" distL="0" distR="0" wp14:anchorId="6A570856" wp14:editId="04F75027">
                  <wp:extent cx="4166235" cy="2544792"/>
                  <wp:effectExtent l="0" t="0" r="5715"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780" r="2650"/>
                          <a:stretch/>
                        </pic:blipFill>
                        <pic:spPr bwMode="auto">
                          <a:xfrm>
                            <a:off x="0" y="0"/>
                            <a:ext cx="4169379" cy="2546712"/>
                          </a:xfrm>
                          <a:prstGeom prst="rect">
                            <a:avLst/>
                          </a:prstGeom>
                          <a:ln>
                            <a:noFill/>
                          </a:ln>
                          <a:extLst>
                            <a:ext uri="{53640926-AAD7-44D8-BBD7-CCE9431645EC}">
                              <a14:shadowObscured xmlns:a14="http://schemas.microsoft.com/office/drawing/2010/main"/>
                            </a:ext>
                          </a:extLst>
                        </pic:spPr>
                      </pic:pic>
                    </a:graphicData>
                  </a:graphic>
                </wp:inline>
              </w:drawing>
            </w:r>
          </w:p>
        </w:tc>
        <w:tc>
          <w:tcPr>
            <w:tcW w:w="5383" w:type="dxa"/>
          </w:tcPr>
          <w:p w14:paraId="26E1CDDB" w14:textId="77777777" w:rsidR="00B77D6C" w:rsidRDefault="00B77D6C" w:rsidP="00B77D6C"/>
          <w:p w14:paraId="147ADBE9" w14:textId="082F55FA" w:rsidR="00B120AE" w:rsidRPr="00BA5672" w:rsidRDefault="00B120AE" w:rsidP="00B77D6C">
            <w:r w:rsidRPr="00BA5672">
              <w:rPr>
                <w:noProof/>
              </w:rPr>
              <w:drawing>
                <wp:inline distT="0" distB="0" distL="0" distR="0" wp14:anchorId="1B0204B4" wp14:editId="377B3FAA">
                  <wp:extent cx="2081283" cy="130244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81283" cy="1302445"/>
                          </a:xfrm>
                          <a:prstGeom prst="rect">
                            <a:avLst/>
                          </a:prstGeom>
                          <a:noFill/>
                          <a:ln>
                            <a:noFill/>
                          </a:ln>
                        </pic:spPr>
                      </pic:pic>
                    </a:graphicData>
                  </a:graphic>
                </wp:inline>
              </w:drawing>
            </w:r>
          </w:p>
        </w:tc>
      </w:tr>
    </w:tbl>
    <w:p w14:paraId="375A8A6D" w14:textId="2CAA7805" w:rsidR="002678F4" w:rsidRPr="00BA5672" w:rsidRDefault="002678F4" w:rsidP="002678F4">
      <w:r w:rsidRPr="00BA5672">
        <w:t>Widget to set an item by selecting</w:t>
      </w:r>
      <w:r w:rsidR="00ED6980" w:rsidRPr="00BA5672">
        <w:t xml:space="preserve"> text</w:t>
      </w:r>
      <w:r w:rsidRPr="00BA5672">
        <w:t xml:space="preserve"> from a list. Features:</w:t>
      </w:r>
    </w:p>
    <w:p w14:paraId="64884D62" w14:textId="4664A568" w:rsidR="00B77D6C" w:rsidRPr="00BA5672" w:rsidRDefault="00B77D6C" w:rsidP="00B77D6C">
      <w:pPr>
        <w:pStyle w:val="ListParagraph"/>
        <w:numPr>
          <w:ilvl w:val="0"/>
          <w:numId w:val="5"/>
        </w:numPr>
      </w:pPr>
      <w:r w:rsidRPr="00BA5672">
        <w:t>2 modes available</w:t>
      </w:r>
    </w:p>
    <w:p w14:paraId="5C0D8A28" w14:textId="5A31882D" w:rsidR="00B77D6C" w:rsidRPr="00B120AE" w:rsidRDefault="00B77D6C" w:rsidP="00B77D6C">
      <w:pPr>
        <w:pStyle w:val="ListParagraph"/>
        <w:numPr>
          <w:ilvl w:val="1"/>
          <w:numId w:val="5"/>
        </w:numPr>
        <w:rPr>
          <w:lang w:val="de-DE"/>
        </w:rPr>
      </w:pPr>
      <w:r w:rsidRPr="00B120AE">
        <w:rPr>
          <w:lang w:val="de-DE"/>
        </w:rPr>
        <w:t xml:space="preserve">Dialog box: </w:t>
      </w:r>
      <w:r w:rsidRPr="00B120AE">
        <w:rPr>
          <w:lang w:val="de-DE"/>
        </w:rPr>
        <w:tab/>
      </w:r>
      <w:r w:rsidR="000A2A50" w:rsidRPr="00B120AE">
        <w:rPr>
          <w:lang w:val="de-DE"/>
        </w:rPr>
        <w:t>D</w:t>
      </w:r>
      <w:r w:rsidRPr="00B120AE">
        <w:rPr>
          <w:lang w:val="de-DE"/>
        </w:rPr>
        <w:t>ialog box with filter</w:t>
      </w:r>
      <w:r w:rsidR="000A2A50" w:rsidRPr="00B120AE">
        <w:rPr>
          <w:lang w:val="de-DE"/>
        </w:rPr>
        <w:t xml:space="preserve"> option</w:t>
      </w:r>
    </w:p>
    <w:p w14:paraId="7B60FF55" w14:textId="2BC59895" w:rsidR="00B77D6C" w:rsidRPr="00BA5672" w:rsidRDefault="00B77D6C" w:rsidP="00B77D6C">
      <w:pPr>
        <w:pStyle w:val="ListParagraph"/>
        <w:numPr>
          <w:ilvl w:val="1"/>
          <w:numId w:val="5"/>
        </w:numPr>
      </w:pPr>
      <w:r w:rsidRPr="00BA5672">
        <w:t>Pull down:</w:t>
      </w:r>
      <w:r w:rsidRPr="00BA5672">
        <w:tab/>
        <w:t>pull down list</w:t>
      </w:r>
    </w:p>
    <w:p w14:paraId="2320D286" w14:textId="3728DBCC" w:rsidR="00ED6980" w:rsidRPr="00BA5672" w:rsidRDefault="00ED6980" w:rsidP="002678F4">
      <w:pPr>
        <w:pStyle w:val="ListParagraph"/>
        <w:numPr>
          <w:ilvl w:val="0"/>
          <w:numId w:val="5"/>
        </w:numPr>
      </w:pPr>
      <w:r w:rsidRPr="00BA5672">
        <w:t>Undefined values are displayed as “?TxtList?=&lt;value&gt;” e.g. “?TxtLst?=2”</w:t>
      </w:r>
    </w:p>
    <w:p w14:paraId="277D545C" w14:textId="6F7182D2" w:rsidR="002678F4" w:rsidRPr="00BA5672" w:rsidRDefault="003F25D6" w:rsidP="002678F4">
      <w:pPr>
        <w:pStyle w:val="ListParagraph"/>
        <w:numPr>
          <w:ilvl w:val="0"/>
          <w:numId w:val="5"/>
        </w:numPr>
      </w:pPr>
      <w:r w:rsidRPr="00BA5672">
        <w:t>Can use different text list types</w:t>
      </w:r>
    </w:p>
    <w:p w14:paraId="1F3B4F77" w14:textId="72CD12AA" w:rsidR="003F25D6" w:rsidRPr="00BA5672" w:rsidRDefault="003F25D6" w:rsidP="003F25D6">
      <w:pPr>
        <w:pStyle w:val="ListParagraph"/>
        <w:numPr>
          <w:ilvl w:val="1"/>
          <w:numId w:val="5"/>
        </w:numPr>
      </w:pPr>
      <w:r w:rsidRPr="00BA5672">
        <w:t>Static global lists defined as JSON object (reduced maintenance effort when list must be changed)</w:t>
      </w:r>
    </w:p>
    <w:p w14:paraId="7FA879D6" w14:textId="4051F653" w:rsidR="003F25D6" w:rsidRPr="00BA5672" w:rsidRDefault="003F25D6" w:rsidP="003F25D6">
      <w:pPr>
        <w:pStyle w:val="ListParagraph"/>
        <w:numPr>
          <w:ilvl w:val="1"/>
          <w:numId w:val="5"/>
        </w:numPr>
      </w:pPr>
      <w:r w:rsidRPr="00BA5672">
        <w:t>Dynamic lists shipped in a string item (CSV format and JSON format)</w:t>
      </w:r>
    </w:p>
    <w:p w14:paraId="23639DA7" w14:textId="2A806F40" w:rsidR="003F25D6" w:rsidRPr="00BA5672" w:rsidRDefault="003F25D6" w:rsidP="003F25D6">
      <w:pPr>
        <w:pStyle w:val="ListParagraph"/>
        <w:numPr>
          <w:ilvl w:val="0"/>
          <w:numId w:val="5"/>
        </w:numPr>
      </w:pPr>
      <w:r w:rsidRPr="00BA5672">
        <w:t>Supported value items: String, number, and Boolean</w:t>
      </w:r>
    </w:p>
    <w:p w14:paraId="479105FF" w14:textId="4D675204" w:rsidR="00867179" w:rsidRPr="00BA5672" w:rsidRDefault="00867179" w:rsidP="00867179">
      <w:pPr>
        <w:pStyle w:val="ListParagraph"/>
        <w:numPr>
          <w:ilvl w:val="0"/>
          <w:numId w:val="5"/>
        </w:numPr>
      </w:pPr>
      <w:r w:rsidRPr="00BA5672">
        <w:t>Text list supported</w:t>
      </w:r>
      <w:r w:rsidR="00EF4F1E" w:rsidRPr="00BA5672">
        <w:t>:</w:t>
      </w:r>
    </w:p>
    <w:p w14:paraId="219FD1BE" w14:textId="6E55469A" w:rsidR="00867179" w:rsidRPr="00BA5672" w:rsidRDefault="00867179" w:rsidP="00867179">
      <w:pPr>
        <w:pStyle w:val="ListParagraph"/>
        <w:numPr>
          <w:ilvl w:val="1"/>
          <w:numId w:val="5"/>
        </w:numPr>
      </w:pPr>
      <w:r w:rsidRPr="00BA5672">
        <w:t>Defined in WebIQ</w:t>
      </w:r>
      <w:r w:rsidR="00EF4F1E" w:rsidRPr="00BA5672">
        <w:t xml:space="preserve"> </w:t>
      </w:r>
    </w:p>
    <w:p w14:paraId="1C38BC00" w14:textId="660ED19F" w:rsidR="00867179" w:rsidRPr="00BA5672" w:rsidRDefault="00867179" w:rsidP="00867179">
      <w:pPr>
        <w:pStyle w:val="ListParagraph"/>
        <w:numPr>
          <w:ilvl w:val="1"/>
          <w:numId w:val="5"/>
        </w:numPr>
      </w:pPr>
      <w:r w:rsidRPr="00BA5672">
        <w:t xml:space="preserve">Defined in </w:t>
      </w:r>
      <w:r w:rsidR="00EF4F1E" w:rsidRPr="00BA5672">
        <w:t>a String</w:t>
      </w:r>
    </w:p>
    <w:p w14:paraId="3621CB2F" w14:textId="1222EAB0" w:rsidR="000A2A50" w:rsidRDefault="000A2A50" w:rsidP="000A2A50">
      <w:pPr>
        <w:pStyle w:val="ListParagraph"/>
        <w:numPr>
          <w:ilvl w:val="0"/>
          <w:numId w:val="5"/>
        </w:numPr>
      </w:pPr>
      <w:bookmarkStart w:id="2" w:name="_Toc160185283"/>
      <w:r w:rsidRPr="00BA5672">
        <w:t>Good readability of disabled widgets (display lock icon instead of changing opacity)</w:t>
      </w:r>
    </w:p>
    <w:tbl>
      <w:tblPr>
        <w:tblStyle w:val="TableGrid"/>
        <w:tblW w:w="0" w:type="auto"/>
        <w:tblLook w:val="04A0" w:firstRow="1" w:lastRow="0" w:firstColumn="1" w:lastColumn="0" w:noHBand="0" w:noVBand="1"/>
      </w:tblPr>
      <w:tblGrid>
        <w:gridCol w:w="1555"/>
        <w:gridCol w:w="9210"/>
      </w:tblGrid>
      <w:tr w:rsidR="00B120AE" w14:paraId="234A758F" w14:textId="77777777" w:rsidTr="00873F53">
        <w:tc>
          <w:tcPr>
            <w:tcW w:w="1555" w:type="dxa"/>
            <w:shd w:val="clear" w:color="auto" w:fill="D9D9D9" w:themeFill="background1" w:themeFillShade="D9"/>
          </w:tcPr>
          <w:p w14:paraId="619EC140" w14:textId="77777777" w:rsidR="00B120AE" w:rsidRDefault="00B120AE" w:rsidP="00873F53">
            <w:r>
              <w:t>CSS Modifier</w:t>
            </w:r>
          </w:p>
        </w:tc>
        <w:tc>
          <w:tcPr>
            <w:tcW w:w="9210" w:type="dxa"/>
            <w:shd w:val="clear" w:color="auto" w:fill="D9D9D9" w:themeFill="background1" w:themeFillShade="D9"/>
          </w:tcPr>
          <w:p w14:paraId="2268A339" w14:textId="77777777" w:rsidR="00B120AE" w:rsidRDefault="00B120AE" w:rsidP="00873F53">
            <w:r>
              <w:t>Description</w:t>
            </w:r>
          </w:p>
        </w:tc>
      </w:tr>
      <w:tr w:rsidR="00B120AE" w14:paraId="0C68CEAF" w14:textId="77777777" w:rsidTr="00873F53">
        <w:tc>
          <w:tcPr>
            <w:tcW w:w="1555" w:type="dxa"/>
          </w:tcPr>
          <w:p w14:paraId="7A8CBD19" w14:textId="77777777" w:rsidR="00B120AE" w:rsidRDefault="00B120AE" w:rsidP="00873F53">
            <w:r>
              <w:t>hidden</w:t>
            </w:r>
          </w:p>
        </w:tc>
        <w:tc>
          <w:tcPr>
            <w:tcW w:w="9210" w:type="dxa"/>
          </w:tcPr>
          <w:p w14:paraId="043F533C" w14:textId="77777777" w:rsidR="00B120AE" w:rsidRDefault="00B120AE" w:rsidP="00873F53">
            <w:r>
              <w:t>Hides widgets</w:t>
            </w:r>
          </w:p>
        </w:tc>
      </w:tr>
      <w:tr w:rsidR="00B120AE" w14:paraId="60BA0B03" w14:textId="77777777" w:rsidTr="00873F53">
        <w:tc>
          <w:tcPr>
            <w:tcW w:w="1555" w:type="dxa"/>
          </w:tcPr>
          <w:p w14:paraId="2BCDD7A8" w14:textId="77777777" w:rsidR="00B120AE" w:rsidRDefault="00B120AE" w:rsidP="00873F53">
            <w:r>
              <w:t>invisible</w:t>
            </w:r>
          </w:p>
        </w:tc>
        <w:tc>
          <w:tcPr>
            <w:tcW w:w="9210" w:type="dxa"/>
          </w:tcPr>
          <w:p w14:paraId="12D717D5" w14:textId="77777777" w:rsidR="00B120AE" w:rsidRDefault="00B120AE" w:rsidP="00873F53">
            <w:r>
              <w:t>M</w:t>
            </w:r>
            <w:r w:rsidRPr="00B120AE">
              <w:t>akes widget invisible</w:t>
            </w:r>
          </w:p>
        </w:tc>
      </w:tr>
      <w:tr w:rsidR="00B120AE" w14:paraId="5A47F057" w14:textId="77777777" w:rsidTr="00873F53">
        <w:tc>
          <w:tcPr>
            <w:tcW w:w="1555" w:type="dxa"/>
          </w:tcPr>
          <w:p w14:paraId="6E56AD84" w14:textId="0E4BA607" w:rsidR="00B120AE" w:rsidRDefault="00B120AE" w:rsidP="00873F53">
            <w:r>
              <w:t>labelA</w:t>
            </w:r>
          </w:p>
          <w:p w14:paraId="072D24CD" w14:textId="61C0A756" w:rsidR="00B120AE" w:rsidRDefault="00B120AE" w:rsidP="00873F53">
            <w:r>
              <w:t xml:space="preserve">  :</w:t>
            </w:r>
          </w:p>
          <w:p w14:paraId="01D22B96" w14:textId="4DD48DF4" w:rsidR="00B120AE" w:rsidRDefault="00B120AE" w:rsidP="00873F53">
            <w:r>
              <w:t>labelE</w:t>
            </w:r>
          </w:p>
        </w:tc>
        <w:tc>
          <w:tcPr>
            <w:tcW w:w="9210" w:type="dxa"/>
          </w:tcPr>
          <w:p w14:paraId="77A6DECA" w14:textId="77777777" w:rsidR="00B120AE" w:rsidRDefault="00B120AE" w:rsidP="00873F53">
            <w:r>
              <w:t>Set width of label (smallest)</w:t>
            </w:r>
          </w:p>
          <w:p w14:paraId="290FAD2E" w14:textId="77777777" w:rsidR="00B120AE" w:rsidRDefault="00B120AE" w:rsidP="00873F53"/>
          <w:p w14:paraId="76DEBEBB" w14:textId="4A6DB945" w:rsidR="00B120AE" w:rsidRDefault="00B120AE" w:rsidP="00873F53">
            <w:r>
              <w:t>Set width of label (</w:t>
            </w:r>
            <w:r>
              <w:t>biggest</w:t>
            </w:r>
            <w:r>
              <w:t>)</w:t>
            </w:r>
          </w:p>
        </w:tc>
      </w:tr>
    </w:tbl>
    <w:p w14:paraId="6092108B" w14:textId="00483FFA" w:rsidR="00B120AE" w:rsidRDefault="00B120AE" w:rsidP="00B120AE">
      <w:pPr>
        <w:pStyle w:val="ListParagraph"/>
      </w:pPr>
    </w:p>
    <w:p w14:paraId="259EAC72" w14:textId="77777777" w:rsidR="002F3373" w:rsidRPr="00BA5672" w:rsidRDefault="002F3373" w:rsidP="002F3373">
      <w:pPr>
        <w:pStyle w:val="Heading2"/>
      </w:pPr>
      <w:bookmarkStart w:id="3" w:name="_Toc160185285"/>
      <w:bookmarkStart w:id="4" w:name="_Ref181897751"/>
      <w:r w:rsidRPr="00BA5672">
        <w:t>String item Text lists JSON format</w:t>
      </w:r>
      <w:bookmarkEnd w:id="3"/>
      <w:bookmarkEnd w:id="4"/>
    </w:p>
    <w:tbl>
      <w:tblPr>
        <w:tblStyle w:val="TableGrid"/>
        <w:tblW w:w="0" w:type="auto"/>
        <w:tblLook w:val="04A0" w:firstRow="1" w:lastRow="0" w:firstColumn="1" w:lastColumn="0" w:noHBand="0" w:noVBand="1"/>
      </w:tblPr>
      <w:tblGrid>
        <w:gridCol w:w="5382"/>
        <w:gridCol w:w="5383"/>
      </w:tblGrid>
      <w:tr w:rsidR="002F3373" w:rsidRPr="00BA5672" w14:paraId="20950CC0" w14:textId="77777777" w:rsidTr="00873F53">
        <w:tc>
          <w:tcPr>
            <w:tcW w:w="5382" w:type="dxa"/>
            <w:shd w:val="clear" w:color="auto" w:fill="8496B0" w:themeFill="text2" w:themeFillTint="99"/>
          </w:tcPr>
          <w:p w14:paraId="534A5FB7" w14:textId="77777777" w:rsidR="002F3373" w:rsidRPr="00BA5672" w:rsidRDefault="002F3373" w:rsidP="00873F53">
            <w:r w:rsidRPr="00BA5672">
              <w:t>Example</w:t>
            </w:r>
          </w:p>
        </w:tc>
        <w:tc>
          <w:tcPr>
            <w:tcW w:w="5383" w:type="dxa"/>
            <w:shd w:val="clear" w:color="auto" w:fill="8496B0" w:themeFill="text2" w:themeFillTint="99"/>
          </w:tcPr>
          <w:p w14:paraId="6746C233" w14:textId="77777777" w:rsidR="002F3373" w:rsidRPr="00BA5672" w:rsidRDefault="002F3373" w:rsidP="00873F53">
            <w:r w:rsidRPr="00BA5672">
              <w:t>Syntax</w:t>
            </w:r>
          </w:p>
        </w:tc>
      </w:tr>
      <w:tr w:rsidR="002F3373" w:rsidRPr="00BA5672" w14:paraId="7BD3A3E5" w14:textId="77777777" w:rsidTr="00873F53">
        <w:tc>
          <w:tcPr>
            <w:tcW w:w="5382" w:type="dxa"/>
          </w:tcPr>
          <w:p w14:paraId="1116DCA6"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w:t>
            </w:r>
          </w:p>
          <w:p w14:paraId="351B76F1"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   </w:t>
            </w:r>
            <w:r w:rsidRPr="00BA5672">
              <w:rPr>
                <w:rFonts w:ascii="Consolas" w:eastAsia="Times New Roman" w:hAnsi="Consolas" w:cs="Times New Roman"/>
                <w:color w:val="A31515"/>
                <w:sz w:val="21"/>
                <w:szCs w:val="21"/>
              </w:rPr>
              <w:t>"0"</w:t>
            </w:r>
            <w:r w:rsidRPr="00BA5672">
              <w:rPr>
                <w:rFonts w:ascii="Consolas" w:eastAsia="Times New Roman" w:hAnsi="Consolas" w:cs="Times New Roman"/>
                <w:color w:val="000000"/>
                <w:sz w:val="21"/>
                <w:szCs w:val="21"/>
              </w:rPr>
              <w:t xml:space="preserve">: </w:t>
            </w:r>
            <w:r w:rsidRPr="00BA5672">
              <w:rPr>
                <w:rFonts w:ascii="Consolas" w:eastAsia="Times New Roman" w:hAnsi="Consolas" w:cs="Times New Roman"/>
                <w:color w:val="A31515"/>
                <w:sz w:val="21"/>
                <w:szCs w:val="21"/>
              </w:rPr>
              <w:t>"${tl-black}"</w:t>
            </w:r>
            <w:r w:rsidRPr="00BA5672">
              <w:rPr>
                <w:rFonts w:ascii="Consolas" w:eastAsia="Times New Roman" w:hAnsi="Consolas" w:cs="Times New Roman"/>
                <w:color w:val="000000"/>
                <w:sz w:val="21"/>
                <w:szCs w:val="21"/>
              </w:rPr>
              <w:t>,</w:t>
            </w:r>
          </w:p>
          <w:p w14:paraId="79AEBC96"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   </w:t>
            </w:r>
            <w:r w:rsidRPr="00BA5672">
              <w:rPr>
                <w:rFonts w:ascii="Consolas" w:eastAsia="Times New Roman" w:hAnsi="Consolas" w:cs="Times New Roman"/>
                <w:color w:val="A31515"/>
                <w:sz w:val="21"/>
                <w:szCs w:val="21"/>
              </w:rPr>
              <w:t>"1"</w:t>
            </w:r>
            <w:r w:rsidRPr="00BA5672">
              <w:rPr>
                <w:rFonts w:ascii="Consolas" w:eastAsia="Times New Roman" w:hAnsi="Consolas" w:cs="Times New Roman"/>
                <w:color w:val="000000"/>
                <w:sz w:val="21"/>
                <w:szCs w:val="21"/>
              </w:rPr>
              <w:t xml:space="preserve">: </w:t>
            </w:r>
            <w:r w:rsidRPr="00BA5672">
              <w:rPr>
                <w:rFonts w:ascii="Consolas" w:eastAsia="Times New Roman" w:hAnsi="Consolas" w:cs="Times New Roman"/>
                <w:color w:val="A31515"/>
                <w:sz w:val="21"/>
                <w:szCs w:val="21"/>
              </w:rPr>
              <w:t>"${tl-white}"</w:t>
            </w:r>
            <w:r w:rsidRPr="00BA5672">
              <w:rPr>
                <w:rFonts w:ascii="Consolas" w:eastAsia="Times New Roman" w:hAnsi="Consolas" w:cs="Times New Roman"/>
                <w:color w:val="000000"/>
                <w:sz w:val="21"/>
                <w:szCs w:val="21"/>
              </w:rPr>
              <w:t>,</w:t>
            </w:r>
          </w:p>
          <w:p w14:paraId="3F85B9CF"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   </w:t>
            </w:r>
            <w:r w:rsidRPr="00BA5672">
              <w:rPr>
                <w:rFonts w:ascii="Consolas" w:eastAsia="Times New Roman" w:hAnsi="Consolas" w:cs="Times New Roman"/>
                <w:color w:val="A31515"/>
                <w:sz w:val="21"/>
                <w:szCs w:val="21"/>
              </w:rPr>
              <w:t>"2"</w:t>
            </w:r>
            <w:r w:rsidRPr="00BA5672">
              <w:rPr>
                <w:rFonts w:ascii="Consolas" w:eastAsia="Times New Roman" w:hAnsi="Consolas" w:cs="Times New Roman"/>
                <w:color w:val="000000"/>
                <w:sz w:val="21"/>
                <w:szCs w:val="21"/>
              </w:rPr>
              <w:t xml:space="preserve">: </w:t>
            </w:r>
            <w:r w:rsidRPr="00BA5672">
              <w:rPr>
                <w:rFonts w:ascii="Consolas" w:eastAsia="Times New Roman" w:hAnsi="Consolas" w:cs="Times New Roman"/>
                <w:color w:val="A31515"/>
                <w:sz w:val="21"/>
                <w:szCs w:val="21"/>
              </w:rPr>
              <w:t>"${tl-blue}"</w:t>
            </w:r>
            <w:r w:rsidRPr="00BA5672">
              <w:rPr>
                <w:rFonts w:ascii="Consolas" w:eastAsia="Times New Roman" w:hAnsi="Consolas" w:cs="Times New Roman"/>
                <w:color w:val="000000"/>
                <w:sz w:val="21"/>
                <w:szCs w:val="21"/>
              </w:rPr>
              <w:t>,</w:t>
            </w:r>
          </w:p>
          <w:p w14:paraId="083602A9"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   </w:t>
            </w:r>
            <w:r w:rsidRPr="00BA5672">
              <w:rPr>
                <w:rFonts w:ascii="Consolas" w:eastAsia="Times New Roman" w:hAnsi="Consolas" w:cs="Times New Roman"/>
                <w:color w:val="A31515"/>
                <w:sz w:val="21"/>
                <w:szCs w:val="21"/>
              </w:rPr>
              <w:t>"3"</w:t>
            </w:r>
            <w:r w:rsidRPr="00BA5672">
              <w:rPr>
                <w:rFonts w:ascii="Consolas" w:eastAsia="Times New Roman" w:hAnsi="Consolas" w:cs="Times New Roman"/>
                <w:color w:val="000000"/>
                <w:sz w:val="21"/>
                <w:szCs w:val="21"/>
              </w:rPr>
              <w:t xml:space="preserve">: </w:t>
            </w:r>
            <w:r w:rsidRPr="00BA5672">
              <w:rPr>
                <w:rFonts w:ascii="Consolas" w:eastAsia="Times New Roman" w:hAnsi="Consolas" w:cs="Times New Roman"/>
                <w:color w:val="A31515"/>
                <w:sz w:val="21"/>
                <w:szCs w:val="21"/>
              </w:rPr>
              <w:t>"${tl-green}"</w:t>
            </w:r>
            <w:r w:rsidRPr="00BA5672">
              <w:rPr>
                <w:rFonts w:ascii="Consolas" w:eastAsia="Times New Roman" w:hAnsi="Consolas" w:cs="Times New Roman"/>
                <w:color w:val="000000"/>
                <w:sz w:val="21"/>
                <w:szCs w:val="21"/>
              </w:rPr>
              <w:t>,</w:t>
            </w:r>
          </w:p>
          <w:p w14:paraId="1B10B350"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   </w:t>
            </w:r>
            <w:r w:rsidRPr="00BA5672">
              <w:rPr>
                <w:rFonts w:ascii="Consolas" w:eastAsia="Times New Roman" w:hAnsi="Consolas" w:cs="Times New Roman"/>
                <w:color w:val="A31515"/>
                <w:sz w:val="21"/>
                <w:szCs w:val="21"/>
              </w:rPr>
              <w:t>"4"</w:t>
            </w:r>
            <w:r w:rsidRPr="00BA5672">
              <w:rPr>
                <w:rFonts w:ascii="Consolas" w:eastAsia="Times New Roman" w:hAnsi="Consolas" w:cs="Times New Roman"/>
                <w:color w:val="000000"/>
                <w:sz w:val="21"/>
                <w:szCs w:val="21"/>
              </w:rPr>
              <w:t xml:space="preserve">: </w:t>
            </w:r>
            <w:r w:rsidRPr="00BA5672">
              <w:rPr>
                <w:rFonts w:ascii="Consolas" w:eastAsia="Times New Roman" w:hAnsi="Consolas" w:cs="Times New Roman"/>
                <w:color w:val="A31515"/>
                <w:sz w:val="21"/>
                <w:szCs w:val="21"/>
              </w:rPr>
              <w:t>"${tl-yellow}"</w:t>
            </w:r>
            <w:r w:rsidRPr="00BA5672">
              <w:rPr>
                <w:rFonts w:ascii="Consolas" w:eastAsia="Times New Roman" w:hAnsi="Consolas" w:cs="Times New Roman"/>
                <w:color w:val="000000"/>
                <w:sz w:val="21"/>
                <w:szCs w:val="21"/>
              </w:rPr>
              <w:t>,</w:t>
            </w:r>
          </w:p>
          <w:p w14:paraId="6ABBB417"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   </w:t>
            </w:r>
            <w:r w:rsidRPr="00BA5672">
              <w:rPr>
                <w:rFonts w:ascii="Consolas" w:eastAsia="Times New Roman" w:hAnsi="Consolas" w:cs="Times New Roman"/>
                <w:color w:val="A31515"/>
                <w:sz w:val="21"/>
                <w:szCs w:val="21"/>
              </w:rPr>
              <w:t>"5"</w:t>
            </w:r>
            <w:r w:rsidRPr="00BA5672">
              <w:rPr>
                <w:rFonts w:ascii="Consolas" w:eastAsia="Times New Roman" w:hAnsi="Consolas" w:cs="Times New Roman"/>
                <w:color w:val="000000"/>
                <w:sz w:val="21"/>
                <w:szCs w:val="21"/>
              </w:rPr>
              <w:t xml:space="preserve">: </w:t>
            </w:r>
            <w:r w:rsidRPr="00BA5672">
              <w:rPr>
                <w:rFonts w:ascii="Consolas" w:eastAsia="Times New Roman" w:hAnsi="Consolas" w:cs="Times New Roman"/>
                <w:color w:val="A31515"/>
                <w:sz w:val="21"/>
                <w:szCs w:val="21"/>
              </w:rPr>
              <w:t>"${tl-red}"</w:t>
            </w:r>
            <w:r w:rsidRPr="00BA5672">
              <w:rPr>
                <w:rFonts w:ascii="Consolas" w:eastAsia="Times New Roman" w:hAnsi="Consolas" w:cs="Times New Roman"/>
                <w:color w:val="000000"/>
                <w:sz w:val="21"/>
                <w:szCs w:val="21"/>
              </w:rPr>
              <w:t>,</w:t>
            </w:r>
          </w:p>
          <w:p w14:paraId="3DF8C0C1"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   </w:t>
            </w:r>
            <w:r w:rsidRPr="00BA5672">
              <w:rPr>
                <w:rFonts w:ascii="Consolas" w:eastAsia="Times New Roman" w:hAnsi="Consolas" w:cs="Times New Roman"/>
                <w:color w:val="A31515"/>
                <w:sz w:val="21"/>
                <w:szCs w:val="21"/>
              </w:rPr>
              <w:t>"6"</w:t>
            </w:r>
            <w:r w:rsidRPr="00BA5672">
              <w:rPr>
                <w:rFonts w:ascii="Consolas" w:eastAsia="Times New Roman" w:hAnsi="Consolas" w:cs="Times New Roman"/>
                <w:color w:val="000000"/>
                <w:sz w:val="21"/>
                <w:szCs w:val="21"/>
              </w:rPr>
              <w:t xml:space="preserve">: </w:t>
            </w:r>
            <w:r w:rsidRPr="00BA5672">
              <w:rPr>
                <w:rFonts w:ascii="Consolas" w:eastAsia="Times New Roman" w:hAnsi="Consolas" w:cs="Times New Roman"/>
                <w:color w:val="A31515"/>
                <w:sz w:val="21"/>
                <w:szCs w:val="21"/>
              </w:rPr>
              <w:t>"${tl-orange}"</w:t>
            </w:r>
          </w:p>
          <w:p w14:paraId="0B078342" w14:textId="77777777" w:rsidR="002F3373" w:rsidRPr="00BA5672" w:rsidRDefault="002F3373" w:rsidP="00873F53">
            <w:r w:rsidRPr="00BA5672">
              <w:rPr>
                <w:rFonts w:ascii="Consolas" w:eastAsia="Times New Roman" w:hAnsi="Consolas" w:cs="Times New Roman"/>
                <w:color w:val="000000"/>
                <w:sz w:val="21"/>
                <w:szCs w:val="21"/>
              </w:rPr>
              <w:t>}</w:t>
            </w:r>
          </w:p>
        </w:tc>
        <w:tc>
          <w:tcPr>
            <w:tcW w:w="5383" w:type="dxa"/>
          </w:tcPr>
          <w:p w14:paraId="3A4337F8"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w:t>
            </w:r>
          </w:p>
          <w:p w14:paraId="3FC6F963"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   </w:t>
            </w:r>
            <w:r w:rsidRPr="00BA5672">
              <w:rPr>
                <w:rFonts w:ascii="Consolas" w:eastAsia="Times New Roman" w:hAnsi="Consolas" w:cs="Times New Roman"/>
                <w:color w:val="A31515"/>
                <w:sz w:val="21"/>
                <w:szCs w:val="21"/>
              </w:rPr>
              <w:t>"&lt;value 0&gt;"</w:t>
            </w:r>
            <w:r w:rsidRPr="00BA5672">
              <w:rPr>
                <w:rFonts w:ascii="Consolas" w:eastAsia="Times New Roman" w:hAnsi="Consolas" w:cs="Times New Roman"/>
                <w:color w:val="000000"/>
                <w:sz w:val="21"/>
                <w:szCs w:val="21"/>
              </w:rPr>
              <w:t xml:space="preserve">: </w:t>
            </w:r>
            <w:r w:rsidRPr="00BA5672">
              <w:rPr>
                <w:rFonts w:ascii="Consolas" w:eastAsia="Times New Roman" w:hAnsi="Consolas" w:cs="Times New Roman"/>
                <w:color w:val="A31515"/>
                <w:sz w:val="21"/>
                <w:szCs w:val="21"/>
              </w:rPr>
              <w:t>"&lt;label 0&gt;"</w:t>
            </w:r>
            <w:r w:rsidRPr="00BA5672">
              <w:rPr>
                <w:rFonts w:ascii="Consolas" w:eastAsia="Times New Roman" w:hAnsi="Consolas" w:cs="Times New Roman"/>
                <w:color w:val="000000"/>
                <w:sz w:val="21"/>
                <w:szCs w:val="21"/>
              </w:rPr>
              <w:t>,</w:t>
            </w:r>
          </w:p>
          <w:p w14:paraId="4F5A3211"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   </w:t>
            </w:r>
            <w:r w:rsidRPr="00BA5672">
              <w:rPr>
                <w:rFonts w:ascii="Consolas" w:eastAsia="Times New Roman" w:hAnsi="Consolas" w:cs="Times New Roman"/>
                <w:color w:val="A31515"/>
                <w:sz w:val="21"/>
                <w:szCs w:val="21"/>
              </w:rPr>
              <w:t>"&lt;value 1&gt;"</w:t>
            </w:r>
            <w:r w:rsidRPr="00BA5672">
              <w:rPr>
                <w:rFonts w:ascii="Consolas" w:eastAsia="Times New Roman" w:hAnsi="Consolas" w:cs="Times New Roman"/>
                <w:color w:val="000000"/>
                <w:sz w:val="21"/>
                <w:szCs w:val="21"/>
              </w:rPr>
              <w:t xml:space="preserve">: </w:t>
            </w:r>
            <w:r w:rsidRPr="00BA5672">
              <w:rPr>
                <w:rFonts w:ascii="Consolas" w:eastAsia="Times New Roman" w:hAnsi="Consolas" w:cs="Times New Roman"/>
                <w:color w:val="A31515"/>
                <w:sz w:val="21"/>
                <w:szCs w:val="21"/>
              </w:rPr>
              <w:t>"&lt;label 1&gt;"</w:t>
            </w:r>
          </w:p>
          <w:p w14:paraId="523F8D9E"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   </w:t>
            </w:r>
            <w:r w:rsidRPr="00BA5672">
              <w:rPr>
                <w:rFonts w:ascii="Consolas" w:eastAsia="Times New Roman" w:hAnsi="Consolas" w:cs="Times New Roman"/>
                <w:color w:val="A31515"/>
                <w:sz w:val="21"/>
                <w:szCs w:val="21"/>
              </w:rPr>
              <w:t>"&lt;value 2&gt;"</w:t>
            </w:r>
            <w:r w:rsidRPr="00BA5672">
              <w:rPr>
                <w:rFonts w:ascii="Consolas" w:eastAsia="Times New Roman" w:hAnsi="Consolas" w:cs="Times New Roman"/>
                <w:color w:val="000000"/>
                <w:sz w:val="21"/>
                <w:szCs w:val="21"/>
              </w:rPr>
              <w:t xml:space="preserve">: </w:t>
            </w:r>
            <w:r w:rsidRPr="00BA5672">
              <w:rPr>
                <w:rFonts w:ascii="Consolas" w:eastAsia="Times New Roman" w:hAnsi="Consolas" w:cs="Times New Roman"/>
                <w:color w:val="A31515"/>
                <w:sz w:val="21"/>
                <w:szCs w:val="21"/>
              </w:rPr>
              <w:t>"&lt;label 2&gt;"</w:t>
            </w:r>
            <w:r w:rsidRPr="00BA5672">
              <w:rPr>
                <w:rFonts w:ascii="Consolas" w:eastAsia="Times New Roman" w:hAnsi="Consolas" w:cs="Times New Roman"/>
                <w:color w:val="000000"/>
                <w:sz w:val="21"/>
                <w:szCs w:val="21"/>
              </w:rPr>
              <w:t>,</w:t>
            </w:r>
          </w:p>
          <w:p w14:paraId="6B28BF43"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   </w:t>
            </w:r>
            <w:r w:rsidRPr="00BA5672">
              <w:rPr>
                <w:rFonts w:ascii="Consolas" w:eastAsia="Times New Roman" w:hAnsi="Consolas" w:cs="Times New Roman"/>
                <w:color w:val="A31515"/>
                <w:sz w:val="21"/>
                <w:szCs w:val="21"/>
              </w:rPr>
              <w:t>"&lt;value 3&gt;"</w:t>
            </w:r>
            <w:r w:rsidRPr="00BA5672">
              <w:rPr>
                <w:rFonts w:ascii="Consolas" w:eastAsia="Times New Roman" w:hAnsi="Consolas" w:cs="Times New Roman"/>
                <w:color w:val="000000"/>
                <w:sz w:val="21"/>
                <w:szCs w:val="21"/>
              </w:rPr>
              <w:t xml:space="preserve">: </w:t>
            </w:r>
            <w:r w:rsidRPr="00BA5672">
              <w:rPr>
                <w:rFonts w:ascii="Consolas" w:eastAsia="Times New Roman" w:hAnsi="Consolas" w:cs="Times New Roman"/>
                <w:color w:val="A31515"/>
                <w:sz w:val="21"/>
                <w:szCs w:val="21"/>
              </w:rPr>
              <w:t>"&lt;label 3&gt;"</w:t>
            </w:r>
          </w:p>
          <w:p w14:paraId="153E5784"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   </w:t>
            </w:r>
            <w:r w:rsidRPr="00BA5672">
              <w:rPr>
                <w:rFonts w:ascii="Consolas" w:eastAsia="Times New Roman" w:hAnsi="Consolas" w:cs="Times New Roman"/>
                <w:color w:val="A31515"/>
                <w:sz w:val="21"/>
                <w:szCs w:val="21"/>
              </w:rPr>
              <w:t>"&lt;value 4&gt;"</w:t>
            </w:r>
            <w:r w:rsidRPr="00BA5672">
              <w:rPr>
                <w:rFonts w:ascii="Consolas" w:eastAsia="Times New Roman" w:hAnsi="Consolas" w:cs="Times New Roman"/>
                <w:color w:val="000000"/>
                <w:sz w:val="21"/>
                <w:szCs w:val="21"/>
              </w:rPr>
              <w:t xml:space="preserve">: </w:t>
            </w:r>
            <w:r w:rsidRPr="00BA5672">
              <w:rPr>
                <w:rFonts w:ascii="Consolas" w:eastAsia="Times New Roman" w:hAnsi="Consolas" w:cs="Times New Roman"/>
                <w:color w:val="A31515"/>
                <w:sz w:val="21"/>
                <w:szCs w:val="21"/>
              </w:rPr>
              <w:t>"&lt;label 4&gt;"</w:t>
            </w:r>
            <w:r w:rsidRPr="00BA5672">
              <w:rPr>
                <w:rFonts w:ascii="Consolas" w:eastAsia="Times New Roman" w:hAnsi="Consolas" w:cs="Times New Roman"/>
                <w:color w:val="000000"/>
                <w:sz w:val="21"/>
                <w:szCs w:val="21"/>
              </w:rPr>
              <w:t>,</w:t>
            </w:r>
          </w:p>
          <w:p w14:paraId="13B02545"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   </w:t>
            </w:r>
            <w:r w:rsidRPr="00BA5672">
              <w:rPr>
                <w:rFonts w:ascii="Consolas" w:eastAsia="Times New Roman" w:hAnsi="Consolas" w:cs="Times New Roman"/>
                <w:color w:val="A31515"/>
                <w:sz w:val="21"/>
                <w:szCs w:val="21"/>
              </w:rPr>
              <w:t>"&lt;value 5&gt;"</w:t>
            </w:r>
            <w:r w:rsidRPr="00BA5672">
              <w:rPr>
                <w:rFonts w:ascii="Consolas" w:eastAsia="Times New Roman" w:hAnsi="Consolas" w:cs="Times New Roman"/>
                <w:color w:val="000000"/>
                <w:sz w:val="21"/>
                <w:szCs w:val="21"/>
              </w:rPr>
              <w:t xml:space="preserve">: </w:t>
            </w:r>
            <w:r w:rsidRPr="00BA5672">
              <w:rPr>
                <w:rFonts w:ascii="Consolas" w:eastAsia="Times New Roman" w:hAnsi="Consolas" w:cs="Times New Roman"/>
                <w:color w:val="A31515"/>
                <w:sz w:val="21"/>
                <w:szCs w:val="21"/>
              </w:rPr>
              <w:t>"&lt;label 5&gt;"</w:t>
            </w:r>
          </w:p>
          <w:p w14:paraId="67927206"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   </w:t>
            </w:r>
            <w:r w:rsidRPr="00BA5672">
              <w:rPr>
                <w:rFonts w:ascii="Consolas" w:eastAsia="Times New Roman" w:hAnsi="Consolas" w:cs="Times New Roman"/>
                <w:color w:val="A31515"/>
                <w:sz w:val="21"/>
                <w:szCs w:val="21"/>
              </w:rPr>
              <w:t>"&lt;value 6&gt;"</w:t>
            </w:r>
            <w:r w:rsidRPr="00BA5672">
              <w:rPr>
                <w:rFonts w:ascii="Consolas" w:eastAsia="Times New Roman" w:hAnsi="Consolas" w:cs="Times New Roman"/>
                <w:color w:val="000000"/>
                <w:sz w:val="21"/>
                <w:szCs w:val="21"/>
              </w:rPr>
              <w:t xml:space="preserve">: </w:t>
            </w:r>
            <w:r w:rsidRPr="00BA5672">
              <w:rPr>
                <w:rFonts w:ascii="Consolas" w:eastAsia="Times New Roman" w:hAnsi="Consolas" w:cs="Times New Roman"/>
                <w:color w:val="A31515"/>
                <w:sz w:val="21"/>
                <w:szCs w:val="21"/>
              </w:rPr>
              <w:t>"&lt;label 6&gt;"</w:t>
            </w:r>
          </w:p>
          <w:p w14:paraId="782D4597"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w:t>
            </w:r>
          </w:p>
        </w:tc>
      </w:tr>
    </w:tbl>
    <w:p w14:paraId="6ECB15E9" w14:textId="0BE9FEC2" w:rsidR="002F3373" w:rsidRDefault="002F3373" w:rsidP="002F3373"/>
    <w:p w14:paraId="2ADF0E5A" w14:textId="77777777" w:rsidR="002F3373" w:rsidRPr="00BA5672" w:rsidRDefault="002F3373" w:rsidP="002F3373"/>
    <w:p w14:paraId="73F5456D" w14:textId="4CAA88D3" w:rsidR="00867179" w:rsidRPr="00BA5672" w:rsidRDefault="00867179" w:rsidP="00867179">
      <w:pPr>
        <w:pStyle w:val="Heading2"/>
      </w:pPr>
      <w:bookmarkStart w:id="5" w:name="_Ref181897905"/>
      <w:r w:rsidRPr="00BA5672">
        <w:lastRenderedPageBreak/>
        <w:t>WebIQ Text lists</w:t>
      </w:r>
      <w:bookmarkEnd w:id="2"/>
      <w:bookmarkEnd w:id="5"/>
      <w:r w:rsidRPr="00BA5672">
        <w:t xml:space="preserve"> </w:t>
      </w:r>
    </w:p>
    <w:p w14:paraId="454FEFA0" w14:textId="3373423E" w:rsidR="000A2A50" w:rsidRPr="00BA5672" w:rsidRDefault="000A2A50" w:rsidP="000A2A50">
      <w:r w:rsidRPr="00BA5672">
        <w:t>The lists</w:t>
      </w:r>
      <w:r w:rsidR="00E71ED9">
        <w:t xml:space="preserve"> are defined as JSON object</w:t>
      </w:r>
      <w:r w:rsidR="00B120AE">
        <w:t>s</w:t>
      </w:r>
      <w:r w:rsidR="00E71ED9">
        <w:t xml:space="preserve"> and</w:t>
      </w:r>
      <w:r w:rsidRPr="00BA5672">
        <w:t xml:space="preserve"> can contain text and images. </w:t>
      </w:r>
      <w:r w:rsidR="00E71ED9">
        <w:t>Use localization variable</w:t>
      </w:r>
      <w:r w:rsidR="00B120AE">
        <w:t>s</w:t>
      </w:r>
      <w:r w:rsidR="00E71ED9">
        <w:t xml:space="preserve"> to support multiple languages. </w:t>
      </w:r>
      <w:r w:rsidRPr="00BA5672">
        <w:t xml:space="preserve">See example in local script: </w:t>
      </w:r>
      <w:r w:rsidR="007A10D2">
        <w:t>cfg00_List</w:t>
      </w:r>
      <w:r w:rsidR="004142E1">
        <w:t>.js</w:t>
      </w:r>
    </w:p>
    <w:tbl>
      <w:tblPr>
        <w:tblStyle w:val="TableGrid"/>
        <w:tblW w:w="0" w:type="auto"/>
        <w:tblLook w:val="04A0" w:firstRow="1" w:lastRow="0" w:firstColumn="1" w:lastColumn="0" w:noHBand="0" w:noVBand="1"/>
      </w:tblPr>
      <w:tblGrid>
        <w:gridCol w:w="10765"/>
      </w:tblGrid>
      <w:tr w:rsidR="000A2A50" w:rsidRPr="00BA5672" w14:paraId="5F594D3A" w14:textId="77777777" w:rsidTr="000A2A50">
        <w:tc>
          <w:tcPr>
            <w:tcW w:w="10765" w:type="dxa"/>
          </w:tcPr>
          <w:p w14:paraId="67BD2C4C" w14:textId="77F50A2B" w:rsidR="000A2A50" w:rsidRPr="00BA5672" w:rsidRDefault="000A2A50" w:rsidP="00867179">
            <w:pPr>
              <w:pStyle w:val="Heading2"/>
              <w:outlineLvl w:val="1"/>
            </w:pPr>
            <w:bookmarkStart w:id="6" w:name="_Toc160185284"/>
            <w:r w:rsidRPr="00BA5672">
              <w:t>Example of lists defined as json objects</w:t>
            </w:r>
          </w:p>
        </w:tc>
      </w:tr>
      <w:tr w:rsidR="000A2A50" w:rsidRPr="00BA5672" w14:paraId="66B6C24D" w14:textId="77777777" w:rsidTr="000A2A50">
        <w:tc>
          <w:tcPr>
            <w:tcW w:w="10765" w:type="dxa"/>
          </w:tcPr>
          <w:p w14:paraId="465FC26C" w14:textId="77777777"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r w:rsidRPr="00BA5672">
              <w:rPr>
                <w:rFonts w:ascii="Consolas" w:eastAsia="Times New Roman" w:hAnsi="Consolas" w:cs="Times New Roman"/>
                <w:color w:val="008000"/>
                <w:sz w:val="18"/>
                <w:szCs w:val="18"/>
              </w:rPr>
              <w:t>// pre defined text lists can be overwritten</w:t>
            </w:r>
          </w:p>
          <w:p w14:paraId="62B2780F" w14:textId="77777777"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r w:rsidRPr="00BA5672">
              <w:rPr>
                <w:rFonts w:ascii="Consolas" w:eastAsia="Times New Roman" w:hAnsi="Consolas" w:cs="Times New Roman"/>
                <w:color w:val="008000"/>
                <w:sz w:val="18"/>
                <w:szCs w:val="18"/>
              </w:rPr>
              <w:t>// cxt.textList["gtl-onOff"]</w:t>
            </w:r>
          </w:p>
          <w:p w14:paraId="73B4B495" w14:textId="77777777"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r w:rsidRPr="00BA5672">
              <w:rPr>
                <w:rFonts w:ascii="Consolas" w:eastAsia="Times New Roman" w:hAnsi="Consolas" w:cs="Times New Roman"/>
                <w:color w:val="008000"/>
                <w:sz w:val="18"/>
                <w:szCs w:val="18"/>
              </w:rPr>
              <w:t>// cxt.textList["gtl-trueFalse"]</w:t>
            </w:r>
          </w:p>
          <w:p w14:paraId="7680AFDC" w14:textId="77777777"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p>
          <w:p w14:paraId="41E79551" w14:textId="77777777"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r w:rsidRPr="00BA5672">
              <w:rPr>
                <w:rFonts w:ascii="Consolas" w:eastAsia="Times New Roman" w:hAnsi="Consolas" w:cs="Times New Roman"/>
                <w:color w:val="008000"/>
                <w:sz w:val="18"/>
                <w:szCs w:val="18"/>
              </w:rPr>
              <w:t>// define images for displaying in select box</w:t>
            </w:r>
          </w:p>
          <w:p w14:paraId="6C580AC8" w14:textId="77777777"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r w:rsidRPr="00BA5672">
              <w:rPr>
                <w:rFonts w:ascii="Consolas" w:eastAsia="Times New Roman" w:hAnsi="Consolas" w:cs="Times New Roman"/>
                <w:color w:val="0000FF"/>
                <w:sz w:val="18"/>
                <w:szCs w:val="18"/>
              </w:rPr>
              <w:t>const</w:t>
            </w:r>
            <w:r w:rsidRPr="00BA5672">
              <w:rPr>
                <w:rFonts w:ascii="Consolas" w:eastAsia="Times New Roman" w:hAnsi="Consolas" w:cs="Times New Roman"/>
                <w:color w:val="000000"/>
                <w:sz w:val="18"/>
                <w:szCs w:val="18"/>
              </w:rPr>
              <w:t xml:space="preserve"> iHeight = </w:t>
            </w:r>
            <w:r w:rsidRPr="00BA5672">
              <w:rPr>
                <w:rFonts w:ascii="Consolas" w:eastAsia="Times New Roman" w:hAnsi="Consolas" w:cs="Times New Roman"/>
                <w:color w:val="A31515"/>
                <w:sz w:val="18"/>
                <w:szCs w:val="18"/>
              </w:rPr>
              <w:t>"24px"</w:t>
            </w:r>
          </w:p>
          <w:p w14:paraId="08A28A01" w14:textId="77777777"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r w:rsidRPr="00BA5672">
              <w:rPr>
                <w:rFonts w:ascii="Consolas" w:eastAsia="Times New Roman" w:hAnsi="Consolas" w:cs="Times New Roman"/>
                <w:color w:val="0000FF"/>
                <w:sz w:val="18"/>
                <w:szCs w:val="18"/>
              </w:rPr>
              <w:t>const</w:t>
            </w:r>
            <w:r w:rsidRPr="00BA5672">
              <w:rPr>
                <w:rFonts w:ascii="Consolas" w:eastAsia="Times New Roman" w:hAnsi="Consolas" w:cs="Times New Roman"/>
                <w:color w:val="000000"/>
                <w:sz w:val="18"/>
                <w:szCs w:val="18"/>
              </w:rPr>
              <w:t xml:space="preserve"> sBlack = </w:t>
            </w:r>
            <w:r w:rsidRPr="00BA5672">
              <w:rPr>
                <w:rFonts w:ascii="Consolas" w:eastAsia="Times New Roman" w:hAnsi="Consolas" w:cs="Times New Roman"/>
                <w:color w:val="A31515"/>
                <w:sz w:val="18"/>
                <w:szCs w:val="18"/>
              </w:rPr>
              <w:t>`&lt;img height="</w:t>
            </w:r>
            <w:r w:rsidRPr="00BA5672">
              <w:rPr>
                <w:rFonts w:ascii="Consolas" w:eastAsia="Times New Roman" w:hAnsi="Consolas" w:cs="Times New Roman"/>
                <w:color w:val="000000"/>
                <w:sz w:val="18"/>
                <w:szCs w:val="18"/>
              </w:rPr>
              <w:t>${iHeight}</w:t>
            </w:r>
            <w:r w:rsidRPr="00BA5672">
              <w:rPr>
                <w:rFonts w:ascii="Consolas" w:eastAsia="Times New Roman" w:hAnsi="Consolas" w:cs="Times New Roman"/>
                <w:color w:val="A31515"/>
                <w:sz w:val="18"/>
                <w:szCs w:val="18"/>
              </w:rPr>
              <w:t>" src="pics/custom/icons/black.svg"&gt;`</w:t>
            </w:r>
            <w:r w:rsidRPr="00BA5672">
              <w:rPr>
                <w:rFonts w:ascii="Consolas" w:eastAsia="Times New Roman" w:hAnsi="Consolas" w:cs="Times New Roman"/>
                <w:color w:val="000000"/>
                <w:sz w:val="18"/>
                <w:szCs w:val="18"/>
              </w:rPr>
              <w:t xml:space="preserve"> + </w:t>
            </w:r>
            <w:r w:rsidRPr="00BA5672">
              <w:rPr>
                <w:rFonts w:ascii="Consolas" w:eastAsia="Times New Roman" w:hAnsi="Consolas" w:cs="Times New Roman"/>
                <w:color w:val="A31515"/>
                <w:sz w:val="18"/>
                <w:szCs w:val="18"/>
              </w:rPr>
              <w:t>"${tl-black}"</w:t>
            </w:r>
            <w:r w:rsidRPr="00BA5672">
              <w:rPr>
                <w:rFonts w:ascii="Consolas" w:eastAsia="Times New Roman" w:hAnsi="Consolas" w:cs="Times New Roman"/>
                <w:color w:val="000000"/>
                <w:sz w:val="18"/>
                <w:szCs w:val="18"/>
              </w:rPr>
              <w:t xml:space="preserve"> </w:t>
            </w:r>
          </w:p>
          <w:p w14:paraId="5E94F8D7" w14:textId="77777777"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r w:rsidRPr="00BA5672">
              <w:rPr>
                <w:rFonts w:ascii="Consolas" w:eastAsia="Times New Roman" w:hAnsi="Consolas" w:cs="Times New Roman"/>
                <w:color w:val="0000FF"/>
                <w:sz w:val="18"/>
                <w:szCs w:val="18"/>
              </w:rPr>
              <w:t>const</w:t>
            </w:r>
            <w:r w:rsidRPr="00BA5672">
              <w:rPr>
                <w:rFonts w:ascii="Consolas" w:eastAsia="Times New Roman" w:hAnsi="Consolas" w:cs="Times New Roman"/>
                <w:color w:val="000000"/>
                <w:sz w:val="18"/>
                <w:szCs w:val="18"/>
              </w:rPr>
              <w:t xml:space="preserve"> sGreen = </w:t>
            </w:r>
            <w:r w:rsidRPr="00BA5672">
              <w:rPr>
                <w:rFonts w:ascii="Consolas" w:eastAsia="Times New Roman" w:hAnsi="Consolas" w:cs="Times New Roman"/>
                <w:color w:val="A31515"/>
                <w:sz w:val="18"/>
                <w:szCs w:val="18"/>
              </w:rPr>
              <w:t>`&lt;img height="</w:t>
            </w:r>
            <w:r w:rsidRPr="00BA5672">
              <w:rPr>
                <w:rFonts w:ascii="Consolas" w:eastAsia="Times New Roman" w:hAnsi="Consolas" w:cs="Times New Roman"/>
                <w:color w:val="000000"/>
                <w:sz w:val="18"/>
                <w:szCs w:val="18"/>
              </w:rPr>
              <w:t>${iHeight}</w:t>
            </w:r>
            <w:r w:rsidRPr="00BA5672">
              <w:rPr>
                <w:rFonts w:ascii="Consolas" w:eastAsia="Times New Roman" w:hAnsi="Consolas" w:cs="Times New Roman"/>
                <w:color w:val="A31515"/>
                <w:sz w:val="18"/>
                <w:szCs w:val="18"/>
              </w:rPr>
              <w:t>" src="pics/custom/icons/green.svg"&gt;`</w:t>
            </w:r>
            <w:r w:rsidRPr="00BA5672">
              <w:rPr>
                <w:rFonts w:ascii="Consolas" w:eastAsia="Times New Roman" w:hAnsi="Consolas" w:cs="Times New Roman"/>
                <w:color w:val="000000"/>
                <w:sz w:val="18"/>
                <w:szCs w:val="18"/>
              </w:rPr>
              <w:t xml:space="preserve"> + </w:t>
            </w:r>
            <w:r w:rsidRPr="00BA5672">
              <w:rPr>
                <w:rFonts w:ascii="Consolas" w:eastAsia="Times New Roman" w:hAnsi="Consolas" w:cs="Times New Roman"/>
                <w:color w:val="A31515"/>
                <w:sz w:val="18"/>
                <w:szCs w:val="18"/>
              </w:rPr>
              <w:t>"${tl-green}"</w:t>
            </w:r>
            <w:r w:rsidRPr="00BA5672">
              <w:rPr>
                <w:rFonts w:ascii="Consolas" w:eastAsia="Times New Roman" w:hAnsi="Consolas" w:cs="Times New Roman"/>
                <w:color w:val="000000"/>
                <w:sz w:val="18"/>
                <w:szCs w:val="18"/>
              </w:rPr>
              <w:t xml:space="preserve"> </w:t>
            </w:r>
          </w:p>
          <w:p w14:paraId="141B3DF4" w14:textId="77777777"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r w:rsidRPr="00BA5672">
              <w:rPr>
                <w:rFonts w:ascii="Consolas" w:eastAsia="Times New Roman" w:hAnsi="Consolas" w:cs="Times New Roman"/>
                <w:color w:val="0000FF"/>
                <w:sz w:val="18"/>
                <w:szCs w:val="18"/>
              </w:rPr>
              <w:t>const</w:t>
            </w:r>
            <w:r w:rsidRPr="00BA5672">
              <w:rPr>
                <w:rFonts w:ascii="Consolas" w:eastAsia="Times New Roman" w:hAnsi="Consolas" w:cs="Times New Roman"/>
                <w:color w:val="000000"/>
                <w:sz w:val="18"/>
                <w:szCs w:val="18"/>
              </w:rPr>
              <w:t xml:space="preserve"> sBlue = </w:t>
            </w:r>
            <w:r w:rsidRPr="00BA5672">
              <w:rPr>
                <w:rFonts w:ascii="Consolas" w:eastAsia="Times New Roman" w:hAnsi="Consolas" w:cs="Times New Roman"/>
                <w:color w:val="A31515"/>
                <w:sz w:val="18"/>
                <w:szCs w:val="18"/>
              </w:rPr>
              <w:t>`&lt;img height="</w:t>
            </w:r>
            <w:r w:rsidRPr="00BA5672">
              <w:rPr>
                <w:rFonts w:ascii="Consolas" w:eastAsia="Times New Roman" w:hAnsi="Consolas" w:cs="Times New Roman"/>
                <w:color w:val="000000"/>
                <w:sz w:val="18"/>
                <w:szCs w:val="18"/>
              </w:rPr>
              <w:t>${iHeight}</w:t>
            </w:r>
            <w:r w:rsidRPr="00BA5672">
              <w:rPr>
                <w:rFonts w:ascii="Consolas" w:eastAsia="Times New Roman" w:hAnsi="Consolas" w:cs="Times New Roman"/>
                <w:color w:val="A31515"/>
                <w:sz w:val="18"/>
                <w:szCs w:val="18"/>
              </w:rPr>
              <w:t>" src="pics/custom/icons/blue.svg"&gt;`</w:t>
            </w:r>
            <w:r w:rsidRPr="00BA5672">
              <w:rPr>
                <w:rFonts w:ascii="Consolas" w:eastAsia="Times New Roman" w:hAnsi="Consolas" w:cs="Times New Roman"/>
                <w:color w:val="000000"/>
                <w:sz w:val="18"/>
                <w:szCs w:val="18"/>
              </w:rPr>
              <w:t xml:space="preserve"> + </w:t>
            </w:r>
            <w:r w:rsidRPr="00BA5672">
              <w:rPr>
                <w:rFonts w:ascii="Consolas" w:eastAsia="Times New Roman" w:hAnsi="Consolas" w:cs="Times New Roman"/>
                <w:color w:val="A31515"/>
                <w:sz w:val="18"/>
                <w:szCs w:val="18"/>
              </w:rPr>
              <w:t>"${tl-blue}"</w:t>
            </w:r>
            <w:r w:rsidRPr="00BA5672">
              <w:rPr>
                <w:rFonts w:ascii="Consolas" w:eastAsia="Times New Roman" w:hAnsi="Consolas" w:cs="Times New Roman"/>
                <w:color w:val="000000"/>
                <w:sz w:val="18"/>
                <w:szCs w:val="18"/>
              </w:rPr>
              <w:t xml:space="preserve"> </w:t>
            </w:r>
          </w:p>
          <w:p w14:paraId="7424780E" w14:textId="77777777"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r w:rsidRPr="00BA5672">
              <w:rPr>
                <w:rFonts w:ascii="Consolas" w:eastAsia="Times New Roman" w:hAnsi="Consolas" w:cs="Times New Roman"/>
                <w:color w:val="0000FF"/>
                <w:sz w:val="18"/>
                <w:szCs w:val="18"/>
              </w:rPr>
              <w:t>const</w:t>
            </w:r>
            <w:r w:rsidRPr="00BA5672">
              <w:rPr>
                <w:rFonts w:ascii="Consolas" w:eastAsia="Times New Roman" w:hAnsi="Consolas" w:cs="Times New Roman"/>
                <w:color w:val="000000"/>
                <w:sz w:val="18"/>
                <w:szCs w:val="18"/>
              </w:rPr>
              <w:t xml:space="preserve"> sRed = </w:t>
            </w:r>
            <w:r w:rsidRPr="00BA5672">
              <w:rPr>
                <w:rFonts w:ascii="Consolas" w:eastAsia="Times New Roman" w:hAnsi="Consolas" w:cs="Times New Roman"/>
                <w:color w:val="A31515"/>
                <w:sz w:val="18"/>
                <w:szCs w:val="18"/>
              </w:rPr>
              <w:t>`&lt;img height="</w:t>
            </w:r>
            <w:r w:rsidRPr="00BA5672">
              <w:rPr>
                <w:rFonts w:ascii="Consolas" w:eastAsia="Times New Roman" w:hAnsi="Consolas" w:cs="Times New Roman"/>
                <w:color w:val="000000"/>
                <w:sz w:val="18"/>
                <w:szCs w:val="18"/>
              </w:rPr>
              <w:t>${iHeight}</w:t>
            </w:r>
            <w:r w:rsidRPr="00BA5672">
              <w:rPr>
                <w:rFonts w:ascii="Consolas" w:eastAsia="Times New Roman" w:hAnsi="Consolas" w:cs="Times New Roman"/>
                <w:color w:val="A31515"/>
                <w:sz w:val="18"/>
                <w:szCs w:val="18"/>
              </w:rPr>
              <w:t>" src="pics/custom/icons/red.svg"&gt;`</w:t>
            </w:r>
            <w:r w:rsidRPr="00BA5672">
              <w:rPr>
                <w:rFonts w:ascii="Consolas" w:eastAsia="Times New Roman" w:hAnsi="Consolas" w:cs="Times New Roman"/>
                <w:color w:val="000000"/>
                <w:sz w:val="18"/>
                <w:szCs w:val="18"/>
              </w:rPr>
              <w:t xml:space="preserve"> + </w:t>
            </w:r>
            <w:r w:rsidRPr="00BA5672">
              <w:rPr>
                <w:rFonts w:ascii="Consolas" w:eastAsia="Times New Roman" w:hAnsi="Consolas" w:cs="Times New Roman"/>
                <w:color w:val="A31515"/>
                <w:sz w:val="18"/>
                <w:szCs w:val="18"/>
              </w:rPr>
              <w:t>"${tl-red}"</w:t>
            </w:r>
            <w:r w:rsidRPr="00BA5672">
              <w:rPr>
                <w:rFonts w:ascii="Consolas" w:eastAsia="Times New Roman" w:hAnsi="Consolas" w:cs="Times New Roman"/>
                <w:color w:val="000000"/>
                <w:sz w:val="18"/>
                <w:szCs w:val="18"/>
              </w:rPr>
              <w:t xml:space="preserve"> </w:t>
            </w:r>
          </w:p>
          <w:p w14:paraId="361E96B1" w14:textId="77777777"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p>
          <w:p w14:paraId="2831CD6B" w14:textId="77777777"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r w:rsidRPr="00BA5672">
              <w:rPr>
                <w:rFonts w:ascii="Consolas" w:eastAsia="Times New Roman" w:hAnsi="Consolas" w:cs="Times New Roman"/>
                <w:color w:val="000000"/>
                <w:sz w:val="18"/>
                <w:szCs w:val="18"/>
              </w:rPr>
              <w:t>cxt.textList[</w:t>
            </w:r>
            <w:r w:rsidRPr="00BA5672">
              <w:rPr>
                <w:rFonts w:ascii="Consolas" w:eastAsia="Times New Roman" w:hAnsi="Consolas" w:cs="Times New Roman"/>
                <w:color w:val="A31515"/>
                <w:sz w:val="18"/>
                <w:szCs w:val="18"/>
              </w:rPr>
              <w:t>"gtl-color"</w:t>
            </w:r>
            <w:r w:rsidRPr="00BA5672">
              <w:rPr>
                <w:rFonts w:ascii="Consolas" w:eastAsia="Times New Roman" w:hAnsi="Consolas" w:cs="Times New Roman"/>
                <w:color w:val="000000"/>
                <w:sz w:val="18"/>
                <w:szCs w:val="18"/>
              </w:rPr>
              <w:t>] = {</w:t>
            </w:r>
          </w:p>
          <w:p w14:paraId="19A245AF" w14:textId="77777777"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r w:rsidRPr="00BA5672">
              <w:rPr>
                <w:rFonts w:ascii="Consolas" w:eastAsia="Times New Roman" w:hAnsi="Consolas" w:cs="Times New Roman"/>
                <w:color w:val="000000"/>
                <w:sz w:val="18"/>
                <w:szCs w:val="18"/>
              </w:rPr>
              <w:t xml:space="preserve">    </w:t>
            </w:r>
            <w:r w:rsidRPr="00BA5672">
              <w:rPr>
                <w:rFonts w:ascii="Consolas" w:eastAsia="Times New Roman" w:hAnsi="Consolas" w:cs="Times New Roman"/>
                <w:color w:val="A31515"/>
                <w:sz w:val="18"/>
                <w:szCs w:val="18"/>
              </w:rPr>
              <w:t>"0"</w:t>
            </w:r>
            <w:r w:rsidRPr="00BA5672">
              <w:rPr>
                <w:rFonts w:ascii="Consolas" w:eastAsia="Times New Roman" w:hAnsi="Consolas" w:cs="Times New Roman"/>
                <w:color w:val="000000"/>
                <w:sz w:val="18"/>
                <w:szCs w:val="18"/>
              </w:rPr>
              <w:t>: sBlack,</w:t>
            </w:r>
          </w:p>
          <w:p w14:paraId="01580CD1" w14:textId="77777777"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r w:rsidRPr="00BA5672">
              <w:rPr>
                <w:rFonts w:ascii="Consolas" w:eastAsia="Times New Roman" w:hAnsi="Consolas" w:cs="Times New Roman"/>
                <w:color w:val="000000"/>
                <w:sz w:val="18"/>
                <w:szCs w:val="18"/>
              </w:rPr>
              <w:t xml:space="preserve">    </w:t>
            </w:r>
            <w:r w:rsidRPr="00BA5672">
              <w:rPr>
                <w:rFonts w:ascii="Consolas" w:eastAsia="Times New Roman" w:hAnsi="Consolas" w:cs="Times New Roman"/>
                <w:color w:val="A31515"/>
                <w:sz w:val="18"/>
                <w:szCs w:val="18"/>
              </w:rPr>
              <w:t>"1"</w:t>
            </w:r>
            <w:r w:rsidRPr="00BA5672">
              <w:rPr>
                <w:rFonts w:ascii="Consolas" w:eastAsia="Times New Roman" w:hAnsi="Consolas" w:cs="Times New Roman"/>
                <w:color w:val="000000"/>
                <w:sz w:val="18"/>
                <w:szCs w:val="18"/>
              </w:rPr>
              <w:t>: sGreen,</w:t>
            </w:r>
          </w:p>
          <w:p w14:paraId="29F050EB" w14:textId="77777777"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r w:rsidRPr="00BA5672">
              <w:rPr>
                <w:rFonts w:ascii="Consolas" w:eastAsia="Times New Roman" w:hAnsi="Consolas" w:cs="Times New Roman"/>
                <w:color w:val="000000"/>
                <w:sz w:val="18"/>
                <w:szCs w:val="18"/>
              </w:rPr>
              <w:t xml:space="preserve">    </w:t>
            </w:r>
            <w:r w:rsidRPr="00BA5672">
              <w:rPr>
                <w:rFonts w:ascii="Consolas" w:eastAsia="Times New Roman" w:hAnsi="Consolas" w:cs="Times New Roman"/>
                <w:color w:val="A31515"/>
                <w:sz w:val="18"/>
                <w:szCs w:val="18"/>
              </w:rPr>
              <w:t>"2"</w:t>
            </w:r>
            <w:r w:rsidRPr="00BA5672">
              <w:rPr>
                <w:rFonts w:ascii="Consolas" w:eastAsia="Times New Roman" w:hAnsi="Consolas" w:cs="Times New Roman"/>
                <w:color w:val="000000"/>
                <w:sz w:val="18"/>
                <w:szCs w:val="18"/>
              </w:rPr>
              <w:t>: sBlue,</w:t>
            </w:r>
          </w:p>
          <w:p w14:paraId="035D1A8C" w14:textId="77777777"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r w:rsidRPr="00BA5672">
              <w:rPr>
                <w:rFonts w:ascii="Consolas" w:eastAsia="Times New Roman" w:hAnsi="Consolas" w:cs="Times New Roman"/>
                <w:color w:val="000000"/>
                <w:sz w:val="18"/>
                <w:szCs w:val="18"/>
              </w:rPr>
              <w:t xml:space="preserve">    </w:t>
            </w:r>
            <w:r w:rsidRPr="00BA5672">
              <w:rPr>
                <w:rFonts w:ascii="Consolas" w:eastAsia="Times New Roman" w:hAnsi="Consolas" w:cs="Times New Roman"/>
                <w:color w:val="A31515"/>
                <w:sz w:val="18"/>
                <w:szCs w:val="18"/>
              </w:rPr>
              <w:t>"3"</w:t>
            </w:r>
            <w:r w:rsidRPr="00BA5672">
              <w:rPr>
                <w:rFonts w:ascii="Consolas" w:eastAsia="Times New Roman" w:hAnsi="Consolas" w:cs="Times New Roman"/>
                <w:color w:val="000000"/>
                <w:sz w:val="18"/>
                <w:szCs w:val="18"/>
              </w:rPr>
              <w:t>: sRed</w:t>
            </w:r>
          </w:p>
          <w:p w14:paraId="7FF4A04E" w14:textId="3C00EA27" w:rsidR="000A2A50" w:rsidRPr="00BA5672" w:rsidRDefault="000A2A50" w:rsidP="000A2A50">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18"/>
                <w:szCs w:val="18"/>
              </w:rPr>
              <w:t>}</w:t>
            </w:r>
          </w:p>
        </w:tc>
      </w:tr>
    </w:tbl>
    <w:p w14:paraId="5351F0A7" w14:textId="16AEF292" w:rsidR="000A2A50" w:rsidRPr="00BA5672" w:rsidRDefault="000A2A50" w:rsidP="00867179">
      <w:pPr>
        <w:pStyle w:val="Heading2"/>
      </w:pPr>
    </w:p>
    <w:p w14:paraId="6652421E" w14:textId="461CA0CF" w:rsidR="00867179" w:rsidRPr="00BA5672" w:rsidRDefault="00867179" w:rsidP="00867179">
      <w:pPr>
        <w:pStyle w:val="Heading2"/>
      </w:pPr>
      <w:r w:rsidRPr="00BA5672">
        <w:t xml:space="preserve">String item Text lists </w:t>
      </w:r>
      <w:r w:rsidR="00EF4F1E" w:rsidRPr="00BA5672">
        <w:t>CSV format</w:t>
      </w:r>
      <w:bookmarkEnd w:id="6"/>
    </w:p>
    <w:p w14:paraId="19895023" w14:textId="33B268A5" w:rsidR="00EF4F1E" w:rsidRPr="00BA5672" w:rsidRDefault="00EF4F1E">
      <w:r w:rsidRPr="00BA5672">
        <w:t xml:space="preserve">While many PLC programmers are not familiar with JSON, a format </w:t>
      </w:r>
      <w:r w:rsidR="00BB113C" w:rsidRPr="00BA5672">
        <w:t>like</w:t>
      </w:r>
      <w:r w:rsidRPr="00BA5672">
        <w:t xml:space="preserve"> CSV is </w:t>
      </w:r>
      <w:r w:rsidR="00BB113C" w:rsidRPr="00BA5672">
        <w:t>supported</w:t>
      </w:r>
      <w:r w:rsidRPr="00BA5672">
        <w:t>, too.</w:t>
      </w:r>
      <w:r w:rsidR="00001F29">
        <w:t xml:space="preserve"> You should use language variables to supported multiple languages e.g. 1=${red}. </w:t>
      </w:r>
    </w:p>
    <w:p w14:paraId="5E448239" w14:textId="76F32912" w:rsidR="00EF4F1E" w:rsidRPr="00BA5672" w:rsidRDefault="00EF4F1E">
      <w:r w:rsidRPr="00BA5672">
        <w:t xml:space="preserve">Syntax: </w:t>
      </w:r>
      <w:r w:rsidRPr="00BA5672">
        <w:tab/>
      </w:r>
      <w:r w:rsidRPr="00BA5672">
        <w:tab/>
      </w:r>
      <w:r w:rsidRPr="00BA5672">
        <w:rPr>
          <w:rFonts w:ascii="Consolas" w:eastAsia="Times New Roman" w:hAnsi="Consolas" w:cs="Times New Roman"/>
          <w:color w:val="A31515"/>
          <w:sz w:val="21"/>
          <w:szCs w:val="21"/>
        </w:rPr>
        <w:t>'</w:t>
      </w:r>
      <w:r w:rsidRPr="00BA5672">
        <w:t>&lt;value1&gt;=&lt;label1&gt;;&lt;value2&gt;=&lt;label2&gt;</w:t>
      </w:r>
      <w:r w:rsidRPr="00BA5672">
        <w:rPr>
          <w:rFonts w:ascii="Consolas" w:eastAsia="Times New Roman" w:hAnsi="Consolas" w:cs="Times New Roman"/>
          <w:color w:val="A31515"/>
          <w:sz w:val="21"/>
          <w:szCs w:val="21"/>
        </w:rPr>
        <w:t>'</w:t>
      </w:r>
    </w:p>
    <w:p w14:paraId="30B194D8" w14:textId="2FADFFD7" w:rsidR="00EF4F1E" w:rsidRPr="00BA5672" w:rsidRDefault="00EF4F1E" w:rsidP="00EF4F1E">
      <w:pPr>
        <w:shd w:val="clear" w:color="auto" w:fill="FFFFFE"/>
        <w:spacing w:line="285" w:lineRule="atLeast"/>
        <w:rPr>
          <w:rFonts w:ascii="Consolas" w:eastAsia="Times New Roman" w:hAnsi="Consolas" w:cs="Times New Roman"/>
          <w:color w:val="A31515"/>
          <w:sz w:val="21"/>
          <w:szCs w:val="21"/>
        </w:rPr>
      </w:pPr>
      <w:r w:rsidRPr="00BA5672">
        <w:t>Example:</w:t>
      </w:r>
      <w:r w:rsidRPr="00BA5672">
        <w:tab/>
      </w:r>
      <w:r w:rsidRPr="00BA5672">
        <w:rPr>
          <w:rFonts w:ascii="Consolas" w:eastAsia="Times New Roman" w:hAnsi="Consolas" w:cs="Times New Roman"/>
          <w:color w:val="A31515"/>
          <w:sz w:val="21"/>
          <w:szCs w:val="21"/>
        </w:rPr>
        <w:t>'1=red;2=blue;3=green;4=yellow;5=cyan;6=orange'</w:t>
      </w:r>
      <w:r w:rsidR="00001F29">
        <w:rPr>
          <w:rFonts w:ascii="Consolas" w:eastAsia="Times New Roman" w:hAnsi="Consolas" w:cs="Times New Roman"/>
          <w:color w:val="A31515"/>
          <w:sz w:val="21"/>
          <w:szCs w:val="21"/>
        </w:rPr>
        <w:br/>
      </w:r>
      <w:r w:rsidR="00001F29">
        <w:rPr>
          <w:rFonts w:ascii="Consolas" w:eastAsia="Times New Roman" w:hAnsi="Consolas" w:cs="Times New Roman"/>
          <w:color w:val="A31515"/>
          <w:sz w:val="21"/>
          <w:szCs w:val="21"/>
        </w:rPr>
        <w:tab/>
      </w:r>
      <w:r w:rsidR="00001F29">
        <w:rPr>
          <w:rFonts w:ascii="Consolas" w:eastAsia="Times New Roman" w:hAnsi="Consolas" w:cs="Times New Roman"/>
          <w:color w:val="A31515"/>
          <w:sz w:val="21"/>
          <w:szCs w:val="21"/>
        </w:rPr>
        <w:tab/>
      </w:r>
      <w:r w:rsidR="00001F29" w:rsidRPr="00BA5672">
        <w:rPr>
          <w:rFonts w:ascii="Consolas" w:eastAsia="Times New Roman" w:hAnsi="Consolas" w:cs="Times New Roman"/>
          <w:color w:val="A31515"/>
          <w:sz w:val="21"/>
          <w:szCs w:val="21"/>
        </w:rPr>
        <w:t>'1=</w:t>
      </w:r>
      <w:r w:rsidR="00001F29">
        <w:rPr>
          <w:rFonts w:ascii="Consolas" w:eastAsia="Times New Roman" w:hAnsi="Consolas" w:cs="Times New Roman"/>
          <w:color w:val="A31515"/>
          <w:sz w:val="21"/>
          <w:szCs w:val="21"/>
        </w:rPr>
        <w:t>${</w:t>
      </w:r>
      <w:r w:rsidR="00001F29" w:rsidRPr="00BA5672">
        <w:rPr>
          <w:rFonts w:ascii="Consolas" w:eastAsia="Times New Roman" w:hAnsi="Consolas" w:cs="Times New Roman"/>
          <w:color w:val="A31515"/>
          <w:sz w:val="21"/>
          <w:szCs w:val="21"/>
        </w:rPr>
        <w:t>red</w:t>
      </w:r>
      <w:r w:rsidR="00001F29">
        <w:rPr>
          <w:rFonts w:ascii="Consolas" w:eastAsia="Times New Roman" w:hAnsi="Consolas" w:cs="Times New Roman"/>
          <w:color w:val="A31515"/>
          <w:sz w:val="21"/>
          <w:szCs w:val="21"/>
        </w:rPr>
        <w:t>}</w:t>
      </w:r>
      <w:r w:rsidR="00001F29" w:rsidRPr="00BA5672">
        <w:rPr>
          <w:rFonts w:ascii="Consolas" w:eastAsia="Times New Roman" w:hAnsi="Consolas" w:cs="Times New Roman"/>
          <w:color w:val="A31515"/>
          <w:sz w:val="21"/>
          <w:szCs w:val="21"/>
        </w:rPr>
        <w:t>;2=</w:t>
      </w:r>
      <w:r w:rsidR="00001F29">
        <w:rPr>
          <w:rFonts w:ascii="Consolas" w:eastAsia="Times New Roman" w:hAnsi="Consolas" w:cs="Times New Roman"/>
          <w:color w:val="A31515"/>
          <w:sz w:val="21"/>
          <w:szCs w:val="21"/>
        </w:rPr>
        <w:t>{</w:t>
      </w:r>
      <w:r w:rsidR="00001F29" w:rsidRPr="00BA5672">
        <w:rPr>
          <w:rFonts w:ascii="Consolas" w:eastAsia="Times New Roman" w:hAnsi="Consolas" w:cs="Times New Roman"/>
          <w:color w:val="A31515"/>
          <w:sz w:val="21"/>
          <w:szCs w:val="21"/>
        </w:rPr>
        <w:t>blue</w:t>
      </w:r>
      <w:r w:rsidR="00001F29">
        <w:rPr>
          <w:rFonts w:ascii="Consolas" w:eastAsia="Times New Roman" w:hAnsi="Consolas" w:cs="Times New Roman"/>
          <w:color w:val="A31515"/>
          <w:sz w:val="21"/>
          <w:szCs w:val="21"/>
        </w:rPr>
        <w:t>}</w:t>
      </w:r>
      <w:r w:rsidR="00001F29" w:rsidRPr="00BA5672">
        <w:rPr>
          <w:rFonts w:ascii="Consolas" w:eastAsia="Times New Roman" w:hAnsi="Consolas" w:cs="Times New Roman"/>
          <w:color w:val="A31515"/>
          <w:sz w:val="21"/>
          <w:szCs w:val="21"/>
        </w:rPr>
        <w:t>;3=</w:t>
      </w:r>
      <w:r w:rsidR="00001F29">
        <w:rPr>
          <w:rFonts w:ascii="Consolas" w:eastAsia="Times New Roman" w:hAnsi="Consolas" w:cs="Times New Roman"/>
          <w:color w:val="A31515"/>
          <w:sz w:val="21"/>
          <w:szCs w:val="21"/>
        </w:rPr>
        <w:t>${</w:t>
      </w:r>
      <w:r w:rsidR="00001F29" w:rsidRPr="00BA5672">
        <w:rPr>
          <w:rFonts w:ascii="Consolas" w:eastAsia="Times New Roman" w:hAnsi="Consolas" w:cs="Times New Roman"/>
          <w:color w:val="A31515"/>
          <w:sz w:val="21"/>
          <w:szCs w:val="21"/>
        </w:rPr>
        <w:t>green</w:t>
      </w:r>
      <w:r w:rsidR="00001F29">
        <w:rPr>
          <w:rFonts w:ascii="Consolas" w:eastAsia="Times New Roman" w:hAnsi="Consolas" w:cs="Times New Roman"/>
          <w:color w:val="A31515"/>
          <w:sz w:val="21"/>
          <w:szCs w:val="21"/>
        </w:rPr>
        <w:t>}</w:t>
      </w:r>
      <w:r w:rsidR="00001F29" w:rsidRPr="00BA5672">
        <w:rPr>
          <w:rFonts w:ascii="Consolas" w:eastAsia="Times New Roman" w:hAnsi="Consolas" w:cs="Times New Roman"/>
          <w:color w:val="A31515"/>
          <w:sz w:val="21"/>
          <w:szCs w:val="21"/>
        </w:rPr>
        <w:t>;4=</w:t>
      </w:r>
      <w:r w:rsidR="00001F29">
        <w:rPr>
          <w:rFonts w:ascii="Consolas" w:eastAsia="Times New Roman" w:hAnsi="Consolas" w:cs="Times New Roman"/>
          <w:color w:val="A31515"/>
          <w:sz w:val="21"/>
          <w:szCs w:val="21"/>
        </w:rPr>
        <w:t>${</w:t>
      </w:r>
      <w:r w:rsidR="00001F29" w:rsidRPr="00BA5672">
        <w:rPr>
          <w:rFonts w:ascii="Consolas" w:eastAsia="Times New Roman" w:hAnsi="Consolas" w:cs="Times New Roman"/>
          <w:color w:val="A31515"/>
          <w:sz w:val="21"/>
          <w:szCs w:val="21"/>
        </w:rPr>
        <w:t>yellow</w:t>
      </w:r>
      <w:r w:rsidR="00001F29">
        <w:rPr>
          <w:rFonts w:ascii="Consolas" w:eastAsia="Times New Roman" w:hAnsi="Consolas" w:cs="Times New Roman"/>
          <w:color w:val="A31515"/>
          <w:sz w:val="21"/>
          <w:szCs w:val="21"/>
        </w:rPr>
        <w:t>}</w:t>
      </w:r>
      <w:r w:rsidR="00001F29" w:rsidRPr="00BA5672">
        <w:rPr>
          <w:rFonts w:ascii="Consolas" w:eastAsia="Times New Roman" w:hAnsi="Consolas" w:cs="Times New Roman"/>
          <w:color w:val="A31515"/>
          <w:sz w:val="21"/>
          <w:szCs w:val="21"/>
        </w:rPr>
        <w:t>;5=</w:t>
      </w:r>
      <w:r w:rsidR="00001F29">
        <w:rPr>
          <w:rFonts w:ascii="Consolas" w:eastAsia="Times New Roman" w:hAnsi="Consolas" w:cs="Times New Roman"/>
          <w:color w:val="A31515"/>
          <w:sz w:val="21"/>
          <w:szCs w:val="21"/>
        </w:rPr>
        <w:t>${</w:t>
      </w:r>
      <w:r w:rsidR="00001F29" w:rsidRPr="00BA5672">
        <w:rPr>
          <w:rFonts w:ascii="Consolas" w:eastAsia="Times New Roman" w:hAnsi="Consolas" w:cs="Times New Roman"/>
          <w:color w:val="A31515"/>
          <w:sz w:val="21"/>
          <w:szCs w:val="21"/>
        </w:rPr>
        <w:t>cyan</w:t>
      </w:r>
      <w:r w:rsidR="00001F29">
        <w:rPr>
          <w:rFonts w:ascii="Consolas" w:eastAsia="Times New Roman" w:hAnsi="Consolas" w:cs="Times New Roman"/>
          <w:color w:val="A31515"/>
          <w:sz w:val="21"/>
          <w:szCs w:val="21"/>
        </w:rPr>
        <w:t>}</w:t>
      </w:r>
      <w:r w:rsidR="00001F29" w:rsidRPr="00BA5672">
        <w:rPr>
          <w:rFonts w:ascii="Consolas" w:eastAsia="Times New Roman" w:hAnsi="Consolas" w:cs="Times New Roman"/>
          <w:color w:val="A31515"/>
          <w:sz w:val="21"/>
          <w:szCs w:val="21"/>
        </w:rPr>
        <w:t>;6=</w:t>
      </w:r>
      <w:r w:rsidR="00001F29">
        <w:rPr>
          <w:rFonts w:ascii="Consolas" w:eastAsia="Times New Roman" w:hAnsi="Consolas" w:cs="Times New Roman"/>
          <w:color w:val="A31515"/>
          <w:sz w:val="21"/>
          <w:szCs w:val="21"/>
        </w:rPr>
        <w:t>${</w:t>
      </w:r>
      <w:r w:rsidR="00001F29" w:rsidRPr="00BA5672">
        <w:rPr>
          <w:rFonts w:ascii="Consolas" w:eastAsia="Times New Roman" w:hAnsi="Consolas" w:cs="Times New Roman"/>
          <w:color w:val="A31515"/>
          <w:sz w:val="21"/>
          <w:szCs w:val="21"/>
        </w:rPr>
        <w:t>orange</w:t>
      </w:r>
      <w:r w:rsidR="00001F29">
        <w:rPr>
          <w:rFonts w:ascii="Consolas" w:eastAsia="Times New Roman" w:hAnsi="Consolas" w:cs="Times New Roman"/>
          <w:color w:val="A31515"/>
          <w:sz w:val="21"/>
          <w:szCs w:val="21"/>
        </w:rPr>
        <w:t>}</w:t>
      </w:r>
      <w:r w:rsidR="00001F29" w:rsidRPr="00BA5672">
        <w:rPr>
          <w:rFonts w:ascii="Consolas" w:eastAsia="Times New Roman" w:hAnsi="Consolas" w:cs="Times New Roman"/>
          <w:color w:val="A31515"/>
          <w:sz w:val="21"/>
          <w:szCs w:val="21"/>
        </w:rPr>
        <w:t>'</w:t>
      </w:r>
    </w:p>
    <w:p w14:paraId="0916EFE4" w14:textId="705D3635" w:rsidR="008C1B26" w:rsidRPr="00BA5672" w:rsidRDefault="008C1B26" w:rsidP="008C1B26">
      <w:pPr>
        <w:rPr>
          <w:b/>
          <w:bCs/>
        </w:rPr>
      </w:pPr>
      <w:r w:rsidRPr="00BA5672">
        <w:t xml:space="preserve">See UI-Action: </w:t>
      </w:r>
      <w:r w:rsidRPr="00BA5672">
        <w:tab/>
      </w:r>
      <w:r w:rsidRPr="00BA5672">
        <w:rPr>
          <w:b/>
          <w:bCs/>
        </w:rPr>
        <w:t>setTextListItem</w:t>
      </w:r>
    </w:p>
    <w:p w14:paraId="2E587285" w14:textId="77777777" w:rsidR="00E71ED9" w:rsidRPr="00BA5672" w:rsidRDefault="00E71ED9"/>
    <w:p w14:paraId="333FEC52" w14:textId="77777777" w:rsidR="00E71ED9" w:rsidRDefault="00E71ED9">
      <w:pPr>
        <w:rPr>
          <w:rFonts w:asciiTheme="majorHAnsi" w:eastAsiaTheme="majorEastAsia" w:hAnsiTheme="majorHAnsi" w:cstheme="majorBidi"/>
          <w:b/>
          <w:bCs/>
          <w:color w:val="2F5496" w:themeColor="accent1" w:themeShade="BF"/>
          <w:sz w:val="32"/>
          <w:szCs w:val="32"/>
        </w:rPr>
      </w:pPr>
      <w:bookmarkStart w:id="7" w:name="_Toc160185286"/>
      <w:r>
        <w:rPr>
          <w:b/>
          <w:bCs/>
        </w:rPr>
        <w:br w:type="page"/>
      </w:r>
    </w:p>
    <w:p w14:paraId="6942ADEA" w14:textId="299AD090" w:rsidR="00111ED1" w:rsidRPr="00BA5672" w:rsidRDefault="00111ED1" w:rsidP="00446BD1">
      <w:pPr>
        <w:pStyle w:val="Heading1"/>
        <w:rPr>
          <w:b/>
          <w:bCs/>
        </w:rPr>
      </w:pPr>
      <w:r w:rsidRPr="00BA5672">
        <w:rPr>
          <w:b/>
          <w:bCs/>
        </w:rPr>
        <w:lastRenderedPageBreak/>
        <w:t>cx</w:t>
      </w:r>
      <w:r w:rsidR="00E96838" w:rsidRPr="00BA5672">
        <w:rPr>
          <w:b/>
          <w:bCs/>
        </w:rPr>
        <w:t>-i</w:t>
      </w:r>
      <w:r w:rsidR="00446BD1" w:rsidRPr="00BA5672">
        <w:rPr>
          <w:b/>
          <w:bCs/>
        </w:rPr>
        <w:t>nput</w:t>
      </w:r>
      <w:bookmarkEnd w:id="7"/>
    </w:p>
    <w:p w14:paraId="7BEF421B" w14:textId="249B900C" w:rsidR="006505B7" w:rsidRPr="00BA5672" w:rsidRDefault="00C91BF3" w:rsidP="006505B7">
      <w:r w:rsidRPr="00BA5672">
        <w:rPr>
          <w:noProof/>
        </w:rPr>
        <w:drawing>
          <wp:inline distT="0" distB="0" distL="0" distR="0" wp14:anchorId="7EF1E32A" wp14:editId="4730393E">
            <wp:extent cx="2940050" cy="985314"/>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66761" cy="994266"/>
                    </a:xfrm>
                    <a:prstGeom prst="rect">
                      <a:avLst/>
                    </a:prstGeom>
                  </pic:spPr>
                </pic:pic>
              </a:graphicData>
            </a:graphic>
          </wp:inline>
        </w:drawing>
      </w:r>
    </w:p>
    <w:p w14:paraId="65F9F850" w14:textId="2D0D1784" w:rsidR="00670FCC" w:rsidRPr="00BA5672" w:rsidRDefault="0093216F" w:rsidP="00670FCC">
      <w:r w:rsidRPr="00BA5672">
        <w:t>Widget to edit a number or single line text.</w:t>
      </w:r>
      <w:r w:rsidR="00670FCC" w:rsidRPr="00BA5672">
        <w:t xml:space="preserve"> Features:</w:t>
      </w:r>
    </w:p>
    <w:p w14:paraId="431444C8" w14:textId="616F3798" w:rsidR="00670FCC" w:rsidRPr="00BA5672" w:rsidRDefault="00670FCC" w:rsidP="00670FCC">
      <w:pPr>
        <w:pStyle w:val="ListParagraph"/>
        <w:numPr>
          <w:ilvl w:val="0"/>
          <w:numId w:val="4"/>
        </w:numPr>
      </w:pPr>
      <w:r w:rsidRPr="00BA5672">
        <w:t>Displays automatically the matching virtual keypad (numeric or alphanumeric) dependent on item data type</w:t>
      </w:r>
    </w:p>
    <w:p w14:paraId="02B4B96F" w14:textId="0F4CA7D8" w:rsidR="00670FCC" w:rsidRPr="00BA5672" w:rsidRDefault="00670FCC" w:rsidP="00670FCC">
      <w:pPr>
        <w:pStyle w:val="ListParagraph"/>
        <w:numPr>
          <w:ilvl w:val="0"/>
          <w:numId w:val="4"/>
        </w:numPr>
      </w:pPr>
      <w:r w:rsidRPr="00BA5672">
        <w:t>Uses Rexroth virtual keypad</w:t>
      </w:r>
      <w:r w:rsidR="004251F3" w:rsidRPr="00BA5672">
        <w:t xml:space="preserve"> (form package cxTools)</w:t>
      </w:r>
      <w:r w:rsidRPr="00BA5672">
        <w:t xml:space="preserve"> instead of WebIQ virtual keypad</w:t>
      </w:r>
    </w:p>
    <w:p w14:paraId="4F734183" w14:textId="5A1D02A5" w:rsidR="00B56F1A" w:rsidRPr="00BA5672" w:rsidRDefault="00B56F1A" w:rsidP="00B56F1A">
      <w:pPr>
        <w:pStyle w:val="ListParagraph"/>
        <w:numPr>
          <w:ilvl w:val="1"/>
          <w:numId w:val="4"/>
        </w:numPr>
      </w:pPr>
      <w:r w:rsidRPr="00BA5672">
        <w:t>Compared to the WebIQ alphanumeric keypad</w:t>
      </w:r>
      <w:r w:rsidR="00001F29">
        <w:t>, the cxTools keypad:</w:t>
      </w:r>
    </w:p>
    <w:p w14:paraId="4966F3F8" w14:textId="1C9908B3" w:rsidR="003822C7" w:rsidRPr="00BA5672" w:rsidRDefault="003822C7" w:rsidP="003822C7">
      <w:pPr>
        <w:pStyle w:val="ListParagraph"/>
        <w:numPr>
          <w:ilvl w:val="2"/>
          <w:numId w:val="4"/>
        </w:numPr>
      </w:pPr>
      <w:r w:rsidRPr="00BA5672">
        <w:t>has a clearer layout</w:t>
      </w:r>
    </w:p>
    <w:p w14:paraId="35EF75EC" w14:textId="6F2C127D" w:rsidR="000A2A50" w:rsidRPr="00BA5672" w:rsidRDefault="00001F29" w:rsidP="003822C7">
      <w:pPr>
        <w:pStyle w:val="ListParagraph"/>
        <w:numPr>
          <w:ilvl w:val="2"/>
          <w:numId w:val="4"/>
        </w:numPr>
      </w:pPr>
      <w:r>
        <w:t xml:space="preserve">is </w:t>
      </w:r>
      <w:r w:rsidR="000A2A50" w:rsidRPr="00BA5672">
        <w:t>easier to use (more edit features)</w:t>
      </w:r>
    </w:p>
    <w:p w14:paraId="2EF5162C" w14:textId="545353AE" w:rsidR="003822C7" w:rsidRPr="00BA5672" w:rsidRDefault="003822C7" w:rsidP="003822C7">
      <w:pPr>
        <w:pStyle w:val="ListParagraph"/>
        <w:numPr>
          <w:ilvl w:val="2"/>
          <w:numId w:val="4"/>
        </w:numPr>
      </w:pPr>
      <w:r w:rsidRPr="00BA5672">
        <w:t>it is easier to configure</w:t>
      </w:r>
    </w:p>
    <w:p w14:paraId="0ACFB827" w14:textId="08CE3A14" w:rsidR="00B56F1A" w:rsidRDefault="003822C7" w:rsidP="00B56F1A">
      <w:pPr>
        <w:pStyle w:val="ListParagraph"/>
        <w:numPr>
          <w:ilvl w:val="2"/>
          <w:numId w:val="4"/>
        </w:numPr>
      </w:pPr>
      <w:r w:rsidRPr="00BA5672">
        <w:t>it</w:t>
      </w:r>
      <w:r w:rsidR="00B56F1A" w:rsidRPr="00BA5672">
        <w:t xml:space="preserve"> is shown on Android systems, too.</w:t>
      </w:r>
    </w:p>
    <w:p w14:paraId="6A96BDB2" w14:textId="1FF2BDCB" w:rsidR="00001F29" w:rsidRPr="00BA5672" w:rsidRDefault="00001F29" w:rsidP="00B56F1A">
      <w:pPr>
        <w:pStyle w:val="ListParagraph"/>
        <w:numPr>
          <w:ilvl w:val="2"/>
          <w:numId w:val="4"/>
        </w:numPr>
      </w:pPr>
      <w:r>
        <w:t>It is scalable &amp; moveable at runtime.</w:t>
      </w:r>
    </w:p>
    <w:p w14:paraId="4E7EBB24" w14:textId="412AA8C3" w:rsidR="000A2A50" w:rsidRPr="00BA5672" w:rsidRDefault="000A2A50" w:rsidP="000A2A50">
      <w:pPr>
        <w:pStyle w:val="ListParagraph"/>
        <w:ind w:left="2160"/>
      </w:pPr>
    </w:p>
    <w:p w14:paraId="3BCF9141" w14:textId="2349EC74" w:rsidR="009022B1" w:rsidRPr="00BA5672" w:rsidRDefault="00670FCC" w:rsidP="00670FCC">
      <w:pPr>
        <w:pStyle w:val="ListParagraph"/>
        <w:numPr>
          <w:ilvl w:val="0"/>
          <w:numId w:val="4"/>
        </w:numPr>
      </w:pPr>
      <w:r w:rsidRPr="00BA5672">
        <w:t>Number</w:t>
      </w:r>
      <w:r w:rsidR="009022B1" w:rsidRPr="00BA5672">
        <w:t xml:space="preserve"> items</w:t>
      </w:r>
      <w:r w:rsidRPr="00BA5672">
        <w:t xml:space="preserve"> </w:t>
      </w:r>
    </w:p>
    <w:p w14:paraId="770B3784" w14:textId="5E0FBBD2" w:rsidR="00670FCC" w:rsidRPr="00BA5672" w:rsidRDefault="00670FCC" w:rsidP="009022B1">
      <w:pPr>
        <w:pStyle w:val="ListParagraph"/>
        <w:numPr>
          <w:ilvl w:val="1"/>
          <w:numId w:val="4"/>
        </w:numPr>
      </w:pPr>
      <w:r w:rsidRPr="00BA5672">
        <w:t xml:space="preserve">are </w:t>
      </w:r>
      <w:r w:rsidR="009022B1" w:rsidRPr="00BA5672">
        <w:t xml:space="preserve">displayed </w:t>
      </w:r>
      <w:r w:rsidRPr="00BA5672">
        <w:t>right aligned</w:t>
      </w:r>
    </w:p>
    <w:p w14:paraId="5862AA43" w14:textId="0B0612FA" w:rsidR="0029524E" w:rsidRPr="00BA5672" w:rsidRDefault="009022B1" w:rsidP="0029524E">
      <w:pPr>
        <w:pStyle w:val="ListParagraph"/>
        <w:numPr>
          <w:ilvl w:val="1"/>
          <w:numId w:val="4"/>
        </w:numPr>
      </w:pPr>
      <w:r w:rsidRPr="00BA5672">
        <w:t>has an o</w:t>
      </w:r>
      <w:r w:rsidR="0029524E" w:rsidRPr="00BA5672">
        <w:t xml:space="preserve">ption to </w:t>
      </w:r>
      <w:r w:rsidRPr="00BA5672">
        <w:t>show</w:t>
      </w:r>
      <w:r w:rsidR="0029524E" w:rsidRPr="00BA5672">
        <w:t xml:space="preserve"> increase/decrease buttons</w:t>
      </w:r>
    </w:p>
    <w:p w14:paraId="4F01F6D4" w14:textId="6975827E" w:rsidR="009022B1" w:rsidRPr="00BA5672" w:rsidRDefault="000E327E" w:rsidP="0029524E">
      <w:pPr>
        <w:pStyle w:val="ListParagraph"/>
        <w:numPr>
          <w:ilvl w:val="1"/>
          <w:numId w:val="4"/>
        </w:numPr>
      </w:pPr>
      <w:r w:rsidRPr="00BA5672">
        <w:t>s</w:t>
      </w:r>
      <w:r w:rsidR="009022B1" w:rsidRPr="00BA5672">
        <w:t xml:space="preserve">upports </w:t>
      </w:r>
      <w:r w:rsidR="00B01504" w:rsidRPr="00BA5672">
        <w:t>WebIQ unit conversion</w:t>
      </w:r>
      <w:r w:rsidR="00417C3F" w:rsidRPr="00BA5672">
        <w:t xml:space="preserve"> for editing</w:t>
      </w:r>
    </w:p>
    <w:p w14:paraId="56F4ED7A" w14:textId="77777777" w:rsidR="009022B1" w:rsidRPr="00BA5672" w:rsidRDefault="009022B1" w:rsidP="00670FCC">
      <w:pPr>
        <w:pStyle w:val="ListParagraph"/>
        <w:numPr>
          <w:ilvl w:val="0"/>
          <w:numId w:val="4"/>
        </w:numPr>
      </w:pPr>
      <w:r w:rsidRPr="00BA5672">
        <w:t>String items:</w:t>
      </w:r>
    </w:p>
    <w:p w14:paraId="0DE47140" w14:textId="389BCED8" w:rsidR="00670FCC" w:rsidRPr="00BA5672" w:rsidRDefault="000E327E" w:rsidP="009022B1">
      <w:pPr>
        <w:pStyle w:val="ListParagraph"/>
        <w:numPr>
          <w:ilvl w:val="1"/>
          <w:numId w:val="4"/>
        </w:numPr>
      </w:pPr>
      <w:r w:rsidRPr="00BA5672">
        <w:t>a</w:t>
      </w:r>
      <w:r w:rsidR="009022B1" w:rsidRPr="00BA5672">
        <w:t>re displayed</w:t>
      </w:r>
      <w:r w:rsidR="00670FCC" w:rsidRPr="00BA5672">
        <w:t xml:space="preserve"> left aligned</w:t>
      </w:r>
    </w:p>
    <w:p w14:paraId="1556692D" w14:textId="12B5F9ED" w:rsidR="0093216F" w:rsidRPr="00BA5672" w:rsidRDefault="000E327E" w:rsidP="009022B1">
      <w:pPr>
        <w:pStyle w:val="ListParagraph"/>
        <w:numPr>
          <w:ilvl w:val="1"/>
          <w:numId w:val="4"/>
        </w:numPr>
      </w:pPr>
      <w:r w:rsidRPr="00BA5672">
        <w:t>i</w:t>
      </w:r>
      <w:r w:rsidR="0093216F" w:rsidRPr="00BA5672">
        <w:t xml:space="preserve">ncludes workaround for missing </w:t>
      </w:r>
      <w:r w:rsidR="009022B1" w:rsidRPr="00BA5672">
        <w:t xml:space="preserve">support of Unicode characters in </w:t>
      </w:r>
      <w:r w:rsidR="0093216F" w:rsidRPr="00BA5672">
        <w:t>ctrlX Opc</w:t>
      </w:r>
      <w:r w:rsidR="009022B1" w:rsidRPr="00BA5672">
        <w:t>UA</w:t>
      </w:r>
      <w:r w:rsidR="0093216F" w:rsidRPr="00BA5672">
        <w:t xml:space="preserve"> server</w:t>
      </w:r>
      <w:r w:rsidR="000A2A50" w:rsidRPr="00BA5672">
        <w:br/>
        <w:t>(since ctrlX 2.6 OpcUA server support UNICODE for WSTRING)</w:t>
      </w:r>
    </w:p>
    <w:p w14:paraId="0F728A35" w14:textId="090C3F68" w:rsidR="0093216F" w:rsidRPr="00BA5672" w:rsidRDefault="0093216F" w:rsidP="009022B1">
      <w:pPr>
        <w:pStyle w:val="ListParagraph"/>
        <w:numPr>
          <w:ilvl w:val="2"/>
          <w:numId w:val="4"/>
        </w:numPr>
      </w:pPr>
      <w:r w:rsidRPr="00BA5672">
        <w:t xml:space="preserve">STRING is </w:t>
      </w:r>
      <w:r w:rsidR="000F77AA" w:rsidRPr="00BA5672">
        <w:t>converted</w:t>
      </w:r>
      <w:r w:rsidRPr="00BA5672">
        <w:t xml:space="preserve"> </w:t>
      </w:r>
      <w:r w:rsidR="000F77AA" w:rsidRPr="00BA5672">
        <w:t>to</w:t>
      </w:r>
      <w:r w:rsidRPr="00BA5672">
        <w:t xml:space="preserve"> UTF-8 string in PLC</w:t>
      </w:r>
    </w:p>
    <w:p w14:paraId="35ADC616" w14:textId="4DB434CF" w:rsidR="0093216F" w:rsidRDefault="0093216F" w:rsidP="009022B1">
      <w:pPr>
        <w:pStyle w:val="ListParagraph"/>
        <w:numPr>
          <w:ilvl w:val="2"/>
          <w:numId w:val="4"/>
        </w:numPr>
      </w:pPr>
      <w:r w:rsidRPr="00BA5672">
        <w:t xml:space="preserve">WSTRING is </w:t>
      </w:r>
      <w:r w:rsidR="000F77AA" w:rsidRPr="00BA5672">
        <w:t>converted</w:t>
      </w:r>
      <w:r w:rsidRPr="00BA5672">
        <w:t xml:space="preserve"> </w:t>
      </w:r>
      <w:r w:rsidR="000F77AA" w:rsidRPr="00BA5672">
        <w:t>to</w:t>
      </w:r>
      <w:r w:rsidRPr="00BA5672">
        <w:t xml:space="preserve"> UNICODE string in PLC</w:t>
      </w:r>
    </w:p>
    <w:p w14:paraId="155AD7B9" w14:textId="470ABFC6" w:rsidR="00001F29" w:rsidRPr="00BA5672" w:rsidRDefault="00001F29" w:rsidP="00001F29">
      <w:pPr>
        <w:pStyle w:val="ListParagraph"/>
        <w:numPr>
          <w:ilvl w:val="1"/>
          <w:numId w:val="4"/>
        </w:numPr>
      </w:pPr>
      <w:r w:rsidRPr="00BA5672">
        <w:t>use cx-inputX to edit multi line strings</w:t>
      </w:r>
    </w:p>
    <w:p w14:paraId="13F791E6" w14:textId="16AB4678" w:rsidR="00DF7267" w:rsidRPr="00BA5672" w:rsidRDefault="000A2A50" w:rsidP="000A2A50">
      <w:pPr>
        <w:pStyle w:val="ListParagraph"/>
        <w:numPr>
          <w:ilvl w:val="0"/>
          <w:numId w:val="4"/>
        </w:numPr>
      </w:pPr>
      <w:r w:rsidRPr="00BA5672">
        <w:t>Good readability of disabled widgets (display lock icon instead of changing opacity)</w:t>
      </w:r>
    </w:p>
    <w:tbl>
      <w:tblPr>
        <w:tblStyle w:val="TableGrid"/>
        <w:tblW w:w="0" w:type="auto"/>
        <w:tblLook w:val="04A0" w:firstRow="1" w:lastRow="0" w:firstColumn="1" w:lastColumn="0" w:noHBand="0" w:noVBand="1"/>
      </w:tblPr>
      <w:tblGrid>
        <w:gridCol w:w="1555"/>
        <w:gridCol w:w="9210"/>
      </w:tblGrid>
      <w:tr w:rsidR="002F3373" w14:paraId="73B16F4D" w14:textId="77777777" w:rsidTr="00873F53">
        <w:tc>
          <w:tcPr>
            <w:tcW w:w="1555" w:type="dxa"/>
            <w:shd w:val="clear" w:color="auto" w:fill="D9D9D9" w:themeFill="background1" w:themeFillShade="D9"/>
          </w:tcPr>
          <w:p w14:paraId="15EC655B" w14:textId="77777777" w:rsidR="002F3373" w:rsidRDefault="002F3373" w:rsidP="00873F53">
            <w:r>
              <w:t>CSS Modifier</w:t>
            </w:r>
          </w:p>
        </w:tc>
        <w:tc>
          <w:tcPr>
            <w:tcW w:w="9210" w:type="dxa"/>
            <w:shd w:val="clear" w:color="auto" w:fill="D9D9D9" w:themeFill="background1" w:themeFillShade="D9"/>
          </w:tcPr>
          <w:p w14:paraId="28F9013E" w14:textId="77777777" w:rsidR="002F3373" w:rsidRDefault="002F3373" w:rsidP="00873F53">
            <w:r>
              <w:t>Description</w:t>
            </w:r>
          </w:p>
        </w:tc>
      </w:tr>
      <w:tr w:rsidR="002F3373" w14:paraId="2687C97F" w14:textId="77777777" w:rsidTr="00873F53">
        <w:tc>
          <w:tcPr>
            <w:tcW w:w="1555" w:type="dxa"/>
          </w:tcPr>
          <w:p w14:paraId="7907DD9F" w14:textId="77777777" w:rsidR="002F3373" w:rsidRDefault="002F3373" w:rsidP="00873F53">
            <w:r>
              <w:t>hidden</w:t>
            </w:r>
          </w:p>
        </w:tc>
        <w:tc>
          <w:tcPr>
            <w:tcW w:w="9210" w:type="dxa"/>
          </w:tcPr>
          <w:p w14:paraId="3DCE1852" w14:textId="77777777" w:rsidR="002F3373" w:rsidRDefault="002F3373" w:rsidP="00873F53">
            <w:r>
              <w:t>Hides widgets</w:t>
            </w:r>
          </w:p>
        </w:tc>
      </w:tr>
      <w:tr w:rsidR="002F3373" w14:paraId="2DF97CAD" w14:textId="77777777" w:rsidTr="00873F53">
        <w:tc>
          <w:tcPr>
            <w:tcW w:w="1555" w:type="dxa"/>
          </w:tcPr>
          <w:p w14:paraId="4249E075" w14:textId="77777777" w:rsidR="002F3373" w:rsidRDefault="002F3373" w:rsidP="00873F53">
            <w:r>
              <w:t>invisible</w:t>
            </w:r>
          </w:p>
        </w:tc>
        <w:tc>
          <w:tcPr>
            <w:tcW w:w="9210" w:type="dxa"/>
          </w:tcPr>
          <w:p w14:paraId="2734C1BF" w14:textId="77777777" w:rsidR="002F3373" w:rsidRDefault="002F3373" w:rsidP="00873F53">
            <w:r>
              <w:t>M</w:t>
            </w:r>
            <w:r w:rsidRPr="00B120AE">
              <w:t>akes widget invisible</w:t>
            </w:r>
          </w:p>
        </w:tc>
      </w:tr>
      <w:tr w:rsidR="002F3373" w14:paraId="0FE40F63" w14:textId="77777777" w:rsidTr="00873F53">
        <w:tc>
          <w:tcPr>
            <w:tcW w:w="1555" w:type="dxa"/>
          </w:tcPr>
          <w:p w14:paraId="5730CCD7" w14:textId="77777777" w:rsidR="002F3373" w:rsidRDefault="002F3373" w:rsidP="00873F53">
            <w:r>
              <w:t>labelA</w:t>
            </w:r>
          </w:p>
          <w:p w14:paraId="062F45B3" w14:textId="77777777" w:rsidR="002F3373" w:rsidRDefault="002F3373" w:rsidP="00873F53">
            <w:r>
              <w:t xml:space="preserve">  :</w:t>
            </w:r>
          </w:p>
          <w:p w14:paraId="5E91A597" w14:textId="77777777" w:rsidR="002F3373" w:rsidRDefault="002F3373" w:rsidP="00873F53">
            <w:r>
              <w:t>labelE</w:t>
            </w:r>
          </w:p>
        </w:tc>
        <w:tc>
          <w:tcPr>
            <w:tcW w:w="9210" w:type="dxa"/>
          </w:tcPr>
          <w:p w14:paraId="148A693A" w14:textId="77777777" w:rsidR="002F3373" w:rsidRDefault="002F3373" w:rsidP="00873F53">
            <w:r>
              <w:t>Set width of label (smallest)</w:t>
            </w:r>
          </w:p>
          <w:p w14:paraId="1CF3819B" w14:textId="77777777" w:rsidR="002F3373" w:rsidRDefault="002F3373" w:rsidP="00873F53"/>
          <w:p w14:paraId="44BFDF3D" w14:textId="77777777" w:rsidR="002F3373" w:rsidRDefault="002F3373" w:rsidP="00873F53">
            <w:r>
              <w:t>Set width of label (biggest)</w:t>
            </w:r>
          </w:p>
        </w:tc>
      </w:tr>
    </w:tbl>
    <w:p w14:paraId="63F518D4" w14:textId="2FF6390E" w:rsidR="00446BD1" w:rsidRPr="00BA5672" w:rsidRDefault="00446BD1">
      <w:r w:rsidRPr="00BA5672">
        <w:br w:type="page"/>
      </w:r>
    </w:p>
    <w:p w14:paraId="711B746D" w14:textId="0D00D35F" w:rsidR="00446BD1" w:rsidRPr="00BA5672" w:rsidRDefault="00446BD1" w:rsidP="00E25567">
      <w:pPr>
        <w:pStyle w:val="Heading1"/>
        <w:rPr>
          <w:b/>
          <w:bCs/>
        </w:rPr>
      </w:pPr>
      <w:bookmarkStart w:id="8" w:name="_Toc160185287"/>
      <w:r w:rsidRPr="00BA5672">
        <w:rPr>
          <w:b/>
          <w:bCs/>
        </w:rPr>
        <w:lastRenderedPageBreak/>
        <w:t>cx</w:t>
      </w:r>
      <w:r w:rsidR="00E96838" w:rsidRPr="00BA5672">
        <w:rPr>
          <w:b/>
          <w:bCs/>
        </w:rPr>
        <w:t>-i</w:t>
      </w:r>
      <w:r w:rsidRPr="00BA5672">
        <w:rPr>
          <w:b/>
          <w:bCs/>
        </w:rPr>
        <w:t>nputX</w:t>
      </w:r>
      <w:bookmarkEnd w:id="8"/>
    </w:p>
    <w:p w14:paraId="73B9A047" w14:textId="3346A98C" w:rsidR="006505B7" w:rsidRPr="00BA5672" w:rsidRDefault="006505B7" w:rsidP="006505B7">
      <w:r w:rsidRPr="00BA5672">
        <w:rPr>
          <w:noProof/>
        </w:rPr>
        <w:drawing>
          <wp:inline distT="0" distB="0" distL="0" distR="0" wp14:anchorId="38E32D1C" wp14:editId="7E466F6C">
            <wp:extent cx="4076700" cy="14895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93077" cy="1495540"/>
                    </a:xfrm>
                    <a:prstGeom prst="rect">
                      <a:avLst/>
                    </a:prstGeom>
                  </pic:spPr>
                </pic:pic>
              </a:graphicData>
            </a:graphic>
          </wp:inline>
        </w:drawing>
      </w:r>
    </w:p>
    <w:p w14:paraId="1CFE36DE" w14:textId="02B42D36" w:rsidR="00360086" w:rsidRPr="00BA5672" w:rsidRDefault="00360086" w:rsidP="00360086">
      <w:r w:rsidRPr="00BA5672">
        <w:t xml:space="preserve">Widget to edit a </w:t>
      </w:r>
      <w:r w:rsidR="00566D52" w:rsidRPr="00BA5672">
        <w:t>multi-line</w:t>
      </w:r>
      <w:r w:rsidRPr="00BA5672">
        <w:t xml:space="preserve"> text. Features:</w:t>
      </w:r>
    </w:p>
    <w:p w14:paraId="36B538E2" w14:textId="1314B8B2" w:rsidR="00460E68" w:rsidRPr="00BA5672" w:rsidRDefault="00460E68" w:rsidP="00C63519">
      <w:pPr>
        <w:pStyle w:val="ListParagraph"/>
        <w:numPr>
          <w:ilvl w:val="0"/>
          <w:numId w:val="4"/>
        </w:numPr>
      </w:pPr>
      <w:r w:rsidRPr="00BA5672">
        <w:t>Supports 2 views</w:t>
      </w:r>
    </w:p>
    <w:p w14:paraId="4DE5AEE9" w14:textId="4A77DF29" w:rsidR="00460E68" w:rsidRPr="00BA5672" w:rsidRDefault="00460E68" w:rsidP="00460E68">
      <w:pPr>
        <w:pStyle w:val="ListParagraph"/>
        <w:numPr>
          <w:ilvl w:val="1"/>
          <w:numId w:val="4"/>
        </w:numPr>
      </w:pPr>
      <w:r w:rsidRPr="00BA5672">
        <w:t xml:space="preserve">view </w:t>
      </w:r>
      <w:r w:rsidR="004142E1">
        <w:t>text field</w:t>
      </w:r>
    </w:p>
    <w:p w14:paraId="75E154AF" w14:textId="54D46521" w:rsidR="00460E68" w:rsidRPr="00BA5672" w:rsidRDefault="00460E68" w:rsidP="00460E68">
      <w:pPr>
        <w:pStyle w:val="ListParagraph"/>
        <w:numPr>
          <w:ilvl w:val="2"/>
          <w:numId w:val="4"/>
        </w:numPr>
      </w:pPr>
      <w:r w:rsidRPr="00BA5672">
        <w:t>For usage with hardware keyboard</w:t>
      </w:r>
    </w:p>
    <w:p w14:paraId="73388212" w14:textId="1FE02D07" w:rsidR="00CC3B27" w:rsidRPr="00BA5672" w:rsidRDefault="00CC3B27" w:rsidP="00460E68">
      <w:pPr>
        <w:pStyle w:val="ListParagraph"/>
        <w:numPr>
          <w:ilvl w:val="2"/>
          <w:numId w:val="4"/>
        </w:numPr>
      </w:pPr>
      <w:r w:rsidRPr="00BA5672">
        <w:t xml:space="preserve">Editing in a </w:t>
      </w:r>
      <w:r w:rsidR="00001F29">
        <w:t xml:space="preserve">multiline </w:t>
      </w:r>
      <w:r w:rsidRPr="00BA5672">
        <w:t>text</w:t>
      </w:r>
      <w:r w:rsidR="00001F29">
        <w:t xml:space="preserve"> field</w:t>
      </w:r>
    </w:p>
    <w:p w14:paraId="629B5BCF" w14:textId="1B919890" w:rsidR="00460E68" w:rsidRPr="00BA5672" w:rsidRDefault="00460E68" w:rsidP="00460E68">
      <w:pPr>
        <w:pStyle w:val="ListParagraph"/>
        <w:numPr>
          <w:ilvl w:val="1"/>
          <w:numId w:val="4"/>
        </w:numPr>
      </w:pPr>
      <w:r w:rsidRPr="00BA5672">
        <w:t>view table</w:t>
      </w:r>
    </w:p>
    <w:p w14:paraId="3B968B1A" w14:textId="52EADEBC" w:rsidR="00460E68" w:rsidRPr="00BA5672" w:rsidRDefault="00460E68" w:rsidP="00460E68">
      <w:pPr>
        <w:pStyle w:val="ListParagraph"/>
        <w:numPr>
          <w:ilvl w:val="2"/>
          <w:numId w:val="4"/>
        </w:numPr>
      </w:pPr>
      <w:r w:rsidRPr="00BA5672">
        <w:t>Every line of the string can be edited separately</w:t>
      </w:r>
    </w:p>
    <w:p w14:paraId="03771F63" w14:textId="6C67BE54" w:rsidR="00460E68" w:rsidRPr="00BA5672" w:rsidRDefault="00460E68" w:rsidP="00460E68">
      <w:pPr>
        <w:pStyle w:val="ListParagraph"/>
        <w:numPr>
          <w:ilvl w:val="2"/>
          <w:numId w:val="4"/>
        </w:numPr>
      </w:pPr>
      <w:r w:rsidRPr="00BA5672">
        <w:t xml:space="preserve">Features: Add, delete, </w:t>
      </w:r>
      <w:r w:rsidR="00CC3B27" w:rsidRPr="00BA5672">
        <w:t xml:space="preserve">move, </w:t>
      </w:r>
      <w:r w:rsidRPr="00BA5672">
        <w:t>copy &amp; paste</w:t>
      </w:r>
      <w:r w:rsidR="00CC3B27" w:rsidRPr="00BA5672">
        <w:t xml:space="preserve"> </w:t>
      </w:r>
      <w:r w:rsidRPr="00BA5672">
        <w:t>row</w:t>
      </w:r>
    </w:p>
    <w:p w14:paraId="66FD44F0" w14:textId="7CC73185" w:rsidR="0058631A" w:rsidRPr="00BA5672" w:rsidRDefault="0058631A" w:rsidP="00460E68">
      <w:pPr>
        <w:pStyle w:val="ListParagraph"/>
        <w:numPr>
          <w:ilvl w:val="2"/>
          <w:numId w:val="4"/>
        </w:numPr>
      </w:pPr>
      <w:r w:rsidRPr="00BA5672">
        <w:t>Highlighting of a single row via a</w:t>
      </w:r>
      <w:r w:rsidR="00CC3B27" w:rsidRPr="00BA5672">
        <w:t>n</w:t>
      </w:r>
      <w:r w:rsidRPr="00BA5672">
        <w:t xml:space="preserve"> integer item (</w:t>
      </w:r>
      <w:r w:rsidR="004F03A0" w:rsidRPr="00BA5672">
        <w:t>e.g.,</w:t>
      </w:r>
      <w:r w:rsidRPr="00BA5672">
        <w:t xml:space="preserve"> to show active program line)</w:t>
      </w:r>
    </w:p>
    <w:p w14:paraId="6B80C0B9" w14:textId="5486406C" w:rsidR="0058631A" w:rsidRPr="00BA5672" w:rsidRDefault="001203BF" w:rsidP="00460E68">
      <w:pPr>
        <w:pStyle w:val="ListParagraph"/>
        <w:numPr>
          <w:ilvl w:val="2"/>
          <w:numId w:val="4"/>
        </w:numPr>
      </w:pPr>
      <w:r w:rsidRPr="00BA5672">
        <w:t>Normal (for display) or large (for easy touching) line height</w:t>
      </w:r>
    </w:p>
    <w:p w14:paraId="43BB3832" w14:textId="77777777" w:rsidR="000A2A50" w:rsidRPr="00BA5672" w:rsidRDefault="000A2A50" w:rsidP="000A2A50">
      <w:pPr>
        <w:pStyle w:val="ListParagraph"/>
        <w:numPr>
          <w:ilvl w:val="0"/>
          <w:numId w:val="4"/>
        </w:numPr>
      </w:pPr>
      <w:r w:rsidRPr="00BA5672">
        <w:t>Good readability of disabled widgets (display lock icon instead of changing opacity)</w:t>
      </w:r>
    </w:p>
    <w:p w14:paraId="336EDF91" w14:textId="77777777" w:rsidR="00C63519" w:rsidRPr="00BA5672" w:rsidRDefault="00C63519" w:rsidP="00C63519">
      <w:pPr>
        <w:pStyle w:val="ListParagraph"/>
        <w:numPr>
          <w:ilvl w:val="0"/>
          <w:numId w:val="4"/>
        </w:numPr>
      </w:pPr>
      <w:r w:rsidRPr="00BA5672">
        <w:t>Uses Rexroth virtual keypad (form package cxTools) instead of WebIQ virtual keypad</w:t>
      </w:r>
    </w:p>
    <w:p w14:paraId="5C152879" w14:textId="77777777" w:rsidR="004142E1" w:rsidRPr="00BA5672" w:rsidRDefault="004142E1" w:rsidP="004142E1">
      <w:pPr>
        <w:pStyle w:val="ListParagraph"/>
        <w:numPr>
          <w:ilvl w:val="1"/>
          <w:numId w:val="4"/>
        </w:numPr>
      </w:pPr>
      <w:r w:rsidRPr="00BA5672">
        <w:t>Compared to the WebIQ alphanumeric keypad</w:t>
      </w:r>
      <w:r>
        <w:t>, the cxTools keypad:</w:t>
      </w:r>
    </w:p>
    <w:p w14:paraId="32BE9D0C" w14:textId="77777777" w:rsidR="004142E1" w:rsidRPr="00BA5672" w:rsidRDefault="004142E1" w:rsidP="004142E1">
      <w:pPr>
        <w:pStyle w:val="ListParagraph"/>
        <w:numPr>
          <w:ilvl w:val="2"/>
          <w:numId w:val="4"/>
        </w:numPr>
      </w:pPr>
      <w:r w:rsidRPr="00BA5672">
        <w:t>has a clearer layout</w:t>
      </w:r>
    </w:p>
    <w:p w14:paraId="559BAF33" w14:textId="77777777" w:rsidR="004142E1" w:rsidRPr="00BA5672" w:rsidRDefault="004142E1" w:rsidP="004142E1">
      <w:pPr>
        <w:pStyle w:val="ListParagraph"/>
        <w:numPr>
          <w:ilvl w:val="2"/>
          <w:numId w:val="4"/>
        </w:numPr>
      </w:pPr>
      <w:r>
        <w:t xml:space="preserve">is </w:t>
      </w:r>
      <w:r w:rsidRPr="00BA5672">
        <w:t>easier to use (more edit features)</w:t>
      </w:r>
    </w:p>
    <w:p w14:paraId="509D0933" w14:textId="77777777" w:rsidR="004142E1" w:rsidRPr="00BA5672" w:rsidRDefault="004142E1" w:rsidP="004142E1">
      <w:pPr>
        <w:pStyle w:val="ListParagraph"/>
        <w:numPr>
          <w:ilvl w:val="2"/>
          <w:numId w:val="4"/>
        </w:numPr>
      </w:pPr>
      <w:r w:rsidRPr="00BA5672">
        <w:t>it is easier to configure</w:t>
      </w:r>
    </w:p>
    <w:p w14:paraId="3376C2EB" w14:textId="77777777" w:rsidR="004142E1" w:rsidRDefault="004142E1" w:rsidP="004142E1">
      <w:pPr>
        <w:pStyle w:val="ListParagraph"/>
        <w:numPr>
          <w:ilvl w:val="2"/>
          <w:numId w:val="4"/>
        </w:numPr>
      </w:pPr>
      <w:r w:rsidRPr="00BA5672">
        <w:t>it is shown on Android systems, too.</w:t>
      </w:r>
    </w:p>
    <w:p w14:paraId="6E207F98" w14:textId="77777777" w:rsidR="004142E1" w:rsidRPr="00BA5672" w:rsidRDefault="004142E1" w:rsidP="004142E1">
      <w:pPr>
        <w:pStyle w:val="ListParagraph"/>
        <w:numPr>
          <w:ilvl w:val="2"/>
          <w:numId w:val="4"/>
        </w:numPr>
      </w:pPr>
      <w:r>
        <w:t>It is scalable &amp; moveable at runtime.</w:t>
      </w:r>
    </w:p>
    <w:p w14:paraId="6B0EF921" w14:textId="38E36779" w:rsidR="00C63519" w:rsidRPr="00BA5672" w:rsidRDefault="00C63519" w:rsidP="00C63519">
      <w:pPr>
        <w:pStyle w:val="ListParagraph"/>
        <w:numPr>
          <w:ilvl w:val="0"/>
          <w:numId w:val="4"/>
        </w:numPr>
      </w:pPr>
      <w:r w:rsidRPr="00BA5672">
        <w:t>Includes workaround for missing support of Unicode characters in ctrlX OpcUA server</w:t>
      </w:r>
      <w:r w:rsidR="000A2A50" w:rsidRPr="00BA5672">
        <w:br/>
        <w:t>(since ctrlX 2.6 OpcUA server support UNICODE for WSTRING)</w:t>
      </w:r>
    </w:p>
    <w:p w14:paraId="387855A8" w14:textId="77777777" w:rsidR="00C63519" w:rsidRPr="00BA5672" w:rsidRDefault="00C63519" w:rsidP="00C63519">
      <w:pPr>
        <w:pStyle w:val="ListParagraph"/>
        <w:numPr>
          <w:ilvl w:val="1"/>
          <w:numId w:val="4"/>
        </w:numPr>
      </w:pPr>
      <w:r w:rsidRPr="00BA5672">
        <w:t>STRING is converted to UTF-8 string in PLC</w:t>
      </w:r>
    </w:p>
    <w:p w14:paraId="7B7AF2CE" w14:textId="21851DDB" w:rsidR="00C63519" w:rsidRDefault="00C63519" w:rsidP="00C63519">
      <w:pPr>
        <w:pStyle w:val="ListParagraph"/>
        <w:numPr>
          <w:ilvl w:val="1"/>
          <w:numId w:val="4"/>
        </w:numPr>
      </w:pPr>
      <w:r w:rsidRPr="00BA5672">
        <w:t>WSTRING is converted to UNICODE string in PLC</w:t>
      </w:r>
    </w:p>
    <w:tbl>
      <w:tblPr>
        <w:tblStyle w:val="TableGrid"/>
        <w:tblW w:w="0" w:type="auto"/>
        <w:tblLook w:val="04A0" w:firstRow="1" w:lastRow="0" w:firstColumn="1" w:lastColumn="0" w:noHBand="0" w:noVBand="1"/>
      </w:tblPr>
      <w:tblGrid>
        <w:gridCol w:w="1555"/>
        <w:gridCol w:w="9210"/>
      </w:tblGrid>
      <w:tr w:rsidR="002F3373" w14:paraId="2952FB89" w14:textId="77777777" w:rsidTr="00873F53">
        <w:tc>
          <w:tcPr>
            <w:tcW w:w="1555" w:type="dxa"/>
            <w:shd w:val="clear" w:color="auto" w:fill="D9D9D9" w:themeFill="background1" w:themeFillShade="D9"/>
          </w:tcPr>
          <w:p w14:paraId="26295113" w14:textId="77777777" w:rsidR="002F3373" w:rsidRDefault="002F3373" w:rsidP="00873F53">
            <w:r>
              <w:t>CSS Modifier</w:t>
            </w:r>
          </w:p>
        </w:tc>
        <w:tc>
          <w:tcPr>
            <w:tcW w:w="9210" w:type="dxa"/>
            <w:shd w:val="clear" w:color="auto" w:fill="D9D9D9" w:themeFill="background1" w:themeFillShade="D9"/>
          </w:tcPr>
          <w:p w14:paraId="1A1817BA" w14:textId="77777777" w:rsidR="002F3373" w:rsidRDefault="002F3373" w:rsidP="00873F53">
            <w:r>
              <w:t>Description</w:t>
            </w:r>
          </w:p>
        </w:tc>
      </w:tr>
      <w:tr w:rsidR="002F3373" w14:paraId="0451A669" w14:textId="77777777" w:rsidTr="00873F53">
        <w:tc>
          <w:tcPr>
            <w:tcW w:w="1555" w:type="dxa"/>
          </w:tcPr>
          <w:p w14:paraId="6F887CC0" w14:textId="77777777" w:rsidR="002F3373" w:rsidRDefault="002F3373" w:rsidP="00873F53">
            <w:r>
              <w:t>hidden</w:t>
            </w:r>
          </w:p>
        </w:tc>
        <w:tc>
          <w:tcPr>
            <w:tcW w:w="9210" w:type="dxa"/>
          </w:tcPr>
          <w:p w14:paraId="6226C49D" w14:textId="77777777" w:rsidR="002F3373" w:rsidRDefault="002F3373" w:rsidP="00873F53">
            <w:r>
              <w:t>Hides widgets</w:t>
            </w:r>
          </w:p>
        </w:tc>
      </w:tr>
      <w:tr w:rsidR="002F3373" w14:paraId="6075736C" w14:textId="77777777" w:rsidTr="00873F53">
        <w:tc>
          <w:tcPr>
            <w:tcW w:w="1555" w:type="dxa"/>
          </w:tcPr>
          <w:p w14:paraId="4B69C8C9" w14:textId="77777777" w:rsidR="002F3373" w:rsidRDefault="002F3373" w:rsidP="00873F53">
            <w:r>
              <w:t>invisible</w:t>
            </w:r>
          </w:p>
        </w:tc>
        <w:tc>
          <w:tcPr>
            <w:tcW w:w="9210" w:type="dxa"/>
          </w:tcPr>
          <w:p w14:paraId="34489B2A" w14:textId="77777777" w:rsidR="002F3373" w:rsidRDefault="002F3373" w:rsidP="00873F53">
            <w:r>
              <w:t>M</w:t>
            </w:r>
            <w:r w:rsidRPr="00B120AE">
              <w:t>akes widget invisible</w:t>
            </w:r>
          </w:p>
        </w:tc>
      </w:tr>
      <w:tr w:rsidR="002F3373" w14:paraId="6C595625" w14:textId="77777777" w:rsidTr="00873F53">
        <w:tc>
          <w:tcPr>
            <w:tcW w:w="1555" w:type="dxa"/>
          </w:tcPr>
          <w:p w14:paraId="3A183644" w14:textId="07C01DA8" w:rsidR="002F3373" w:rsidRDefault="002F3373" w:rsidP="00873F53">
            <w:r>
              <w:t>bigHeight</w:t>
            </w:r>
          </w:p>
        </w:tc>
        <w:tc>
          <w:tcPr>
            <w:tcW w:w="9210" w:type="dxa"/>
          </w:tcPr>
          <w:p w14:paraId="6EE1ED4B" w14:textId="22E224BE" w:rsidR="002F3373" w:rsidRDefault="002F3373" w:rsidP="00873F53">
            <w:r w:rsidRPr="002F3373">
              <w:t>Increase the height of the table row, making it easier to touch</w:t>
            </w:r>
            <w:r>
              <w:t>.</w:t>
            </w:r>
          </w:p>
        </w:tc>
      </w:tr>
      <w:tr w:rsidR="002F3373" w14:paraId="3EE71878" w14:textId="77777777" w:rsidTr="00873F53">
        <w:tc>
          <w:tcPr>
            <w:tcW w:w="1555" w:type="dxa"/>
          </w:tcPr>
          <w:p w14:paraId="5AD5EBD6" w14:textId="6C42AB79" w:rsidR="002F3373" w:rsidRDefault="002F3373" w:rsidP="00873F53">
            <w:r>
              <w:t>monospace</w:t>
            </w:r>
          </w:p>
        </w:tc>
        <w:tc>
          <w:tcPr>
            <w:tcW w:w="9210" w:type="dxa"/>
          </w:tcPr>
          <w:p w14:paraId="5BC56601" w14:textId="7E26AC4F" w:rsidR="002F3373" w:rsidRDefault="002F3373" w:rsidP="00873F53">
            <w:r>
              <w:t>Set font style to a fixed font. E.g. to display program code</w:t>
            </w:r>
          </w:p>
        </w:tc>
      </w:tr>
    </w:tbl>
    <w:p w14:paraId="14A00E5A" w14:textId="5B534918" w:rsidR="00B423F2" w:rsidRPr="00BA5672" w:rsidRDefault="00B423F2">
      <w:r w:rsidRPr="00BA5672">
        <w:br w:type="page"/>
      </w:r>
    </w:p>
    <w:p w14:paraId="0AE5290F" w14:textId="2F0A5FE3" w:rsidR="0033147A" w:rsidRPr="00BA5672" w:rsidRDefault="0033147A" w:rsidP="0033147A">
      <w:pPr>
        <w:pStyle w:val="Heading1"/>
      </w:pPr>
      <w:bookmarkStart w:id="9" w:name="_Toc160185288"/>
      <w:bookmarkStart w:id="10" w:name="_Ref181957339"/>
      <w:r w:rsidRPr="00BA5672">
        <w:rPr>
          <w:b/>
          <w:bCs/>
        </w:rPr>
        <w:lastRenderedPageBreak/>
        <w:t>cx-table</w:t>
      </w:r>
      <w:r w:rsidRPr="00BA5672">
        <w:t xml:space="preserve"> controlled by </w:t>
      </w:r>
      <w:r w:rsidRPr="00BA5672">
        <w:rPr>
          <w:b/>
          <w:bCs/>
        </w:rPr>
        <w:t>WebIQ</w:t>
      </w:r>
      <w:r w:rsidRPr="00BA5672">
        <w:t>: array structure variables</w:t>
      </w:r>
      <w:bookmarkEnd w:id="9"/>
      <w:bookmarkEnd w:id="10"/>
    </w:p>
    <w:p w14:paraId="4BD6FE1B" w14:textId="069FDCC9" w:rsidR="009078B2" w:rsidRPr="00BA5672" w:rsidRDefault="009078B2" w:rsidP="009078B2">
      <w:r w:rsidRPr="00BA5672">
        <w:rPr>
          <w:noProof/>
        </w:rPr>
        <w:drawing>
          <wp:inline distT="0" distB="0" distL="0" distR="0" wp14:anchorId="3DE5D054" wp14:editId="77BD432D">
            <wp:extent cx="4292600" cy="2068723"/>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07536" cy="2075921"/>
                    </a:xfrm>
                    <a:prstGeom prst="rect">
                      <a:avLst/>
                    </a:prstGeom>
                  </pic:spPr>
                </pic:pic>
              </a:graphicData>
            </a:graphic>
          </wp:inline>
        </w:drawing>
      </w:r>
    </w:p>
    <w:p w14:paraId="1464CD10" w14:textId="43B9F70F" w:rsidR="0033147A" w:rsidRPr="00BA5672" w:rsidRDefault="0033147A" w:rsidP="0033147A">
      <w:r w:rsidRPr="00BA5672">
        <w:t>Widget to display WebIQ array variables in a table. Features:</w:t>
      </w:r>
    </w:p>
    <w:p w14:paraId="513F3557" w14:textId="22FCA218" w:rsidR="008E5D3F" w:rsidRPr="00BA5672" w:rsidRDefault="004E4A74" w:rsidP="008E5D3F">
      <w:pPr>
        <w:pStyle w:val="ListParagraph"/>
        <w:numPr>
          <w:ilvl w:val="0"/>
          <w:numId w:val="4"/>
        </w:numPr>
      </w:pPr>
      <w:r w:rsidRPr="00BA5672">
        <w:t>Supported</w:t>
      </w:r>
      <w:r w:rsidR="008E5D3F" w:rsidRPr="00BA5672">
        <w:t xml:space="preserve"> data types: Integer, Float, Bool, String</w:t>
      </w:r>
    </w:p>
    <w:p w14:paraId="32A26AB4" w14:textId="45979D78" w:rsidR="00CE0A5D" w:rsidRPr="00BA5672" w:rsidRDefault="00CE0A5D" w:rsidP="00B407E0">
      <w:pPr>
        <w:pStyle w:val="ListParagraph"/>
        <w:numPr>
          <w:ilvl w:val="1"/>
          <w:numId w:val="4"/>
        </w:numPr>
      </w:pPr>
      <w:r w:rsidRPr="00BA5672">
        <w:t>Text list</w:t>
      </w:r>
      <w:r w:rsidR="001E1F2E" w:rsidRPr="00BA5672">
        <w:t>s</w:t>
      </w:r>
      <w:r w:rsidRPr="00BA5672">
        <w:t xml:space="preserve"> support</w:t>
      </w:r>
      <w:r w:rsidR="009673FE">
        <w:t>,  d</w:t>
      </w:r>
      <w:r w:rsidRPr="00BA5672">
        <w:t xml:space="preserve">efined in WebIQ. See local script: </w:t>
      </w:r>
      <w:r w:rsidR="007A10D2">
        <w:t>cfg00_List</w:t>
      </w:r>
      <w:r w:rsidRPr="00BA5672">
        <w:t>.</w:t>
      </w:r>
      <w:r w:rsidR="004142E1">
        <w:t>js</w:t>
      </w:r>
    </w:p>
    <w:p w14:paraId="687B516D" w14:textId="77777777" w:rsidR="00FE40C4" w:rsidRDefault="0033147A" w:rsidP="0033147A">
      <w:pPr>
        <w:pStyle w:val="ListParagraph"/>
        <w:numPr>
          <w:ilvl w:val="0"/>
          <w:numId w:val="4"/>
        </w:numPr>
      </w:pPr>
      <w:r w:rsidRPr="00BA5672">
        <w:t>Edit behavior (Min, Max, Editable) can be adapted by implementing the global JS function tableEditCell()</w:t>
      </w:r>
    </w:p>
    <w:p w14:paraId="115D14D0" w14:textId="4F180B6E" w:rsidR="0033147A" w:rsidRPr="00BA5672" w:rsidRDefault="008E4774" w:rsidP="00FE40C4">
      <w:pPr>
        <w:pStyle w:val="ListParagraph"/>
        <w:numPr>
          <w:ilvl w:val="1"/>
          <w:numId w:val="4"/>
        </w:numPr>
      </w:pPr>
      <w:r>
        <w:t>See tableEditCell.js</w:t>
      </w:r>
    </w:p>
    <w:p w14:paraId="3AF42DD4" w14:textId="77777777" w:rsidR="0033147A" w:rsidRPr="00BA5672" w:rsidRDefault="0033147A" w:rsidP="0033147A">
      <w:pPr>
        <w:pStyle w:val="ListParagraph"/>
        <w:numPr>
          <w:ilvl w:val="0"/>
          <w:numId w:val="4"/>
        </w:numPr>
      </w:pPr>
      <w:r w:rsidRPr="00BA5672">
        <w:t>Supports multiple simultaneously running web clients</w:t>
      </w:r>
    </w:p>
    <w:p w14:paraId="448EF5AF" w14:textId="53B967A3" w:rsidR="0033147A" w:rsidRPr="00BA5672" w:rsidRDefault="0033147A" w:rsidP="0033147A">
      <w:pPr>
        <w:pStyle w:val="ListParagraph"/>
        <w:numPr>
          <w:ilvl w:val="0"/>
          <w:numId w:val="4"/>
        </w:numPr>
      </w:pPr>
      <w:r w:rsidRPr="00BA5672">
        <w:t>Table cells are updated when any cell item is changed</w:t>
      </w:r>
    </w:p>
    <w:p w14:paraId="3B7401FB" w14:textId="4AEA4366" w:rsidR="0033147A" w:rsidRPr="00BA5672" w:rsidRDefault="0033147A" w:rsidP="0033147A">
      <w:pPr>
        <w:pStyle w:val="ListParagraph"/>
        <w:numPr>
          <w:ilvl w:val="0"/>
          <w:numId w:val="4"/>
        </w:numPr>
      </w:pPr>
      <w:r w:rsidRPr="00BA5672">
        <w:t>Filter, Edit, Sort</w:t>
      </w:r>
      <w:r w:rsidR="009673FE">
        <w:t xml:space="preserve"> can be configured</w:t>
      </w:r>
    </w:p>
    <w:p w14:paraId="6C7CD7FE" w14:textId="3CBA5771" w:rsidR="0033147A" w:rsidRPr="00BA5672" w:rsidRDefault="0033147A" w:rsidP="0033147A">
      <w:pPr>
        <w:pStyle w:val="ListParagraph"/>
        <w:numPr>
          <w:ilvl w:val="0"/>
          <w:numId w:val="4"/>
        </w:numPr>
      </w:pPr>
      <w:r w:rsidRPr="00BA5672">
        <w:t xml:space="preserve">Array data items MUST be communicated via </w:t>
      </w:r>
      <w:r w:rsidR="008E5D3F" w:rsidRPr="00BA5672">
        <w:t>OpcUA when</w:t>
      </w:r>
      <w:r w:rsidRPr="00BA5672">
        <w:t xml:space="preserve"> you want to exchange them with PLC</w:t>
      </w:r>
    </w:p>
    <w:p w14:paraId="4422AEA3" w14:textId="77777777" w:rsidR="004142E1" w:rsidRDefault="000A2A50" w:rsidP="004142E1">
      <w:pPr>
        <w:pStyle w:val="ListParagraph"/>
        <w:numPr>
          <w:ilvl w:val="0"/>
          <w:numId w:val="4"/>
        </w:numPr>
      </w:pPr>
      <w:bookmarkStart w:id="11" w:name="_Ref160184028"/>
      <w:bookmarkStart w:id="12" w:name="_Toc160185289"/>
      <w:r w:rsidRPr="00BA5672">
        <w:t>Good readability of disabled widgets (display lock icon instead of changing opacity)</w:t>
      </w:r>
    </w:p>
    <w:p w14:paraId="3F8BAFD3" w14:textId="2AC3518C" w:rsidR="004142E1" w:rsidRDefault="004142E1" w:rsidP="004142E1">
      <w:pPr>
        <w:pStyle w:val="ListParagraph"/>
        <w:numPr>
          <w:ilvl w:val="0"/>
          <w:numId w:val="4"/>
        </w:numPr>
      </w:pPr>
      <w:r>
        <w:t>As the configuration of the relatively large amount of table data using the standard method is too confusing, the configuration is carried out in the script editor (cfg10_Tables.js) in JSON format.</w:t>
      </w:r>
    </w:p>
    <w:p w14:paraId="6CE500ED" w14:textId="019280BB" w:rsidR="004142E1" w:rsidRDefault="004142E1" w:rsidP="004142E1">
      <w:pPr>
        <w:pStyle w:val="ListParagraph"/>
      </w:pPr>
      <w:r>
        <w:t>Why is the standard way confusing?</w:t>
      </w:r>
    </w:p>
    <w:p w14:paraId="22DAB438" w14:textId="77777777" w:rsidR="004142E1" w:rsidRDefault="004142E1" w:rsidP="004142E1">
      <w:pPr>
        <w:pStyle w:val="ListParagraph"/>
        <w:numPr>
          <w:ilvl w:val="1"/>
          <w:numId w:val="4"/>
        </w:numPr>
      </w:pPr>
      <w:r>
        <w:t>The entries are so long that they would only be partially visible</w:t>
      </w:r>
    </w:p>
    <w:p w14:paraId="5A65B294" w14:textId="336D93F6" w:rsidR="004142E1" w:rsidRDefault="004142E1" w:rsidP="004142E1">
      <w:pPr>
        <w:pStyle w:val="ListParagraph"/>
        <w:numPr>
          <w:ilvl w:val="1"/>
          <w:numId w:val="4"/>
        </w:numPr>
      </w:pPr>
      <w:r>
        <w:t>There are so many entries that</w:t>
      </w:r>
      <w:r w:rsidR="009673FE">
        <w:t xml:space="preserve"> the definition is only partly visible, which makes it hard to configure</w:t>
      </w:r>
    </w:p>
    <w:tbl>
      <w:tblPr>
        <w:tblStyle w:val="TableGrid"/>
        <w:tblW w:w="0" w:type="auto"/>
        <w:tblLook w:val="04A0" w:firstRow="1" w:lastRow="0" w:firstColumn="1" w:lastColumn="0" w:noHBand="0" w:noVBand="1"/>
      </w:tblPr>
      <w:tblGrid>
        <w:gridCol w:w="10765"/>
      </w:tblGrid>
      <w:tr w:rsidR="004142E1" w14:paraId="3BF408C0" w14:textId="77777777" w:rsidTr="004142E1">
        <w:tc>
          <w:tcPr>
            <w:tcW w:w="10765" w:type="dxa"/>
          </w:tcPr>
          <w:p w14:paraId="636A369D" w14:textId="77777777" w:rsidR="004142E1" w:rsidRPr="004142E1" w:rsidRDefault="004142E1" w:rsidP="004142E1">
            <w:pPr>
              <w:shd w:val="clear" w:color="auto" w:fill="FFFFFE"/>
              <w:spacing w:line="285" w:lineRule="atLeast"/>
              <w:rPr>
                <w:rFonts w:ascii="Consolas" w:eastAsia="Times New Roman" w:hAnsi="Consolas" w:cs="Times New Roman"/>
                <w:color w:val="000000"/>
                <w:sz w:val="16"/>
                <w:szCs w:val="16"/>
              </w:rPr>
            </w:pPr>
            <w:r w:rsidRPr="004142E1">
              <w:rPr>
                <w:rFonts w:ascii="Consolas" w:eastAsia="Times New Roman" w:hAnsi="Consolas" w:cs="Times New Roman"/>
                <w:color w:val="0000FF"/>
                <w:sz w:val="16"/>
                <w:szCs w:val="16"/>
              </w:rPr>
              <w:t>const</w:t>
            </w:r>
            <w:r w:rsidRPr="004142E1">
              <w:rPr>
                <w:rFonts w:ascii="Consolas" w:eastAsia="Times New Roman" w:hAnsi="Consolas" w:cs="Times New Roman"/>
                <w:color w:val="000000"/>
                <w:sz w:val="16"/>
                <w:szCs w:val="16"/>
              </w:rPr>
              <w:t xml:space="preserve"> webIqTableArray = {</w:t>
            </w:r>
          </w:p>
          <w:p w14:paraId="7CBE0A43" w14:textId="77777777" w:rsidR="004142E1" w:rsidRPr="004142E1" w:rsidRDefault="004142E1" w:rsidP="004142E1">
            <w:pPr>
              <w:shd w:val="clear" w:color="auto" w:fill="FFFFFE"/>
              <w:spacing w:line="285" w:lineRule="atLeast"/>
              <w:rPr>
                <w:rFonts w:ascii="Consolas" w:eastAsia="Times New Roman" w:hAnsi="Consolas" w:cs="Times New Roman"/>
                <w:color w:val="000000"/>
                <w:sz w:val="16"/>
                <w:szCs w:val="16"/>
              </w:rPr>
            </w:pPr>
            <w:r w:rsidRPr="004142E1">
              <w:rPr>
                <w:rFonts w:ascii="Consolas" w:eastAsia="Times New Roman" w:hAnsi="Consolas" w:cs="Times New Roman"/>
                <w:color w:val="000000"/>
                <w:sz w:val="16"/>
                <w:szCs w:val="16"/>
              </w:rPr>
              <w:t xml:space="preserve">    isArray: </w:t>
            </w:r>
            <w:r w:rsidRPr="004142E1">
              <w:rPr>
                <w:rFonts w:ascii="Consolas" w:eastAsia="Times New Roman" w:hAnsi="Consolas" w:cs="Times New Roman"/>
                <w:color w:val="0000FF"/>
                <w:sz w:val="16"/>
                <w:szCs w:val="16"/>
              </w:rPr>
              <w:t>true</w:t>
            </w:r>
            <w:r w:rsidRPr="004142E1">
              <w:rPr>
                <w:rFonts w:ascii="Consolas" w:eastAsia="Times New Roman" w:hAnsi="Consolas" w:cs="Times New Roman"/>
                <w:color w:val="000000"/>
                <w:sz w:val="16"/>
                <w:szCs w:val="16"/>
              </w:rPr>
              <w:t>,</w:t>
            </w:r>
          </w:p>
          <w:p w14:paraId="219C9564" w14:textId="77777777" w:rsidR="004142E1" w:rsidRPr="004142E1" w:rsidRDefault="004142E1" w:rsidP="004142E1">
            <w:pPr>
              <w:shd w:val="clear" w:color="auto" w:fill="FFFFFE"/>
              <w:spacing w:line="285" w:lineRule="atLeast"/>
              <w:rPr>
                <w:rFonts w:ascii="Consolas" w:eastAsia="Times New Roman" w:hAnsi="Consolas" w:cs="Times New Roman"/>
                <w:color w:val="000000"/>
                <w:sz w:val="16"/>
                <w:szCs w:val="16"/>
              </w:rPr>
            </w:pPr>
            <w:r w:rsidRPr="004142E1">
              <w:rPr>
                <w:rFonts w:ascii="Consolas" w:eastAsia="Times New Roman" w:hAnsi="Consolas" w:cs="Times New Roman"/>
                <w:color w:val="000000"/>
                <w:sz w:val="16"/>
                <w:szCs w:val="16"/>
              </w:rPr>
              <w:t xml:space="preserve">    indexMin: </w:t>
            </w:r>
            <w:r w:rsidRPr="004142E1">
              <w:rPr>
                <w:rFonts w:ascii="Consolas" w:eastAsia="Times New Roman" w:hAnsi="Consolas" w:cs="Times New Roman"/>
                <w:color w:val="098658"/>
                <w:sz w:val="16"/>
                <w:szCs w:val="16"/>
              </w:rPr>
              <w:t>0</w:t>
            </w:r>
            <w:r w:rsidRPr="004142E1">
              <w:rPr>
                <w:rFonts w:ascii="Consolas" w:eastAsia="Times New Roman" w:hAnsi="Consolas" w:cs="Times New Roman"/>
                <w:color w:val="000000"/>
                <w:sz w:val="16"/>
                <w:szCs w:val="16"/>
              </w:rPr>
              <w:t>,</w:t>
            </w:r>
          </w:p>
          <w:p w14:paraId="0F1BEA48" w14:textId="77777777" w:rsidR="004142E1" w:rsidRPr="004142E1" w:rsidRDefault="004142E1" w:rsidP="004142E1">
            <w:pPr>
              <w:shd w:val="clear" w:color="auto" w:fill="FFFFFE"/>
              <w:spacing w:line="285" w:lineRule="atLeast"/>
              <w:rPr>
                <w:rFonts w:ascii="Consolas" w:eastAsia="Times New Roman" w:hAnsi="Consolas" w:cs="Times New Roman"/>
                <w:color w:val="000000"/>
                <w:sz w:val="16"/>
                <w:szCs w:val="16"/>
              </w:rPr>
            </w:pPr>
            <w:r w:rsidRPr="004142E1">
              <w:rPr>
                <w:rFonts w:ascii="Consolas" w:eastAsia="Times New Roman" w:hAnsi="Consolas" w:cs="Times New Roman"/>
                <w:color w:val="000000"/>
                <w:sz w:val="16"/>
                <w:szCs w:val="16"/>
              </w:rPr>
              <w:t xml:space="preserve">    indexMax: </w:t>
            </w:r>
            <w:r w:rsidRPr="004142E1">
              <w:rPr>
                <w:rFonts w:ascii="Consolas" w:eastAsia="Times New Roman" w:hAnsi="Consolas" w:cs="Times New Roman"/>
                <w:color w:val="098658"/>
                <w:sz w:val="16"/>
                <w:szCs w:val="16"/>
              </w:rPr>
              <w:t>8</w:t>
            </w:r>
            <w:r w:rsidRPr="004142E1">
              <w:rPr>
                <w:rFonts w:ascii="Consolas" w:eastAsia="Times New Roman" w:hAnsi="Consolas" w:cs="Times New Roman"/>
                <w:color w:val="000000"/>
                <w:sz w:val="16"/>
                <w:szCs w:val="16"/>
              </w:rPr>
              <w:t>,</w:t>
            </w:r>
          </w:p>
          <w:p w14:paraId="3CF7948A" w14:textId="77777777" w:rsidR="004142E1" w:rsidRPr="004142E1" w:rsidRDefault="004142E1" w:rsidP="004142E1">
            <w:pPr>
              <w:shd w:val="clear" w:color="auto" w:fill="FFFFFE"/>
              <w:spacing w:line="285" w:lineRule="atLeast"/>
              <w:rPr>
                <w:rFonts w:ascii="Consolas" w:eastAsia="Times New Roman" w:hAnsi="Consolas" w:cs="Times New Roman"/>
                <w:color w:val="000000"/>
                <w:sz w:val="16"/>
                <w:szCs w:val="16"/>
              </w:rPr>
            </w:pPr>
            <w:r w:rsidRPr="004142E1">
              <w:rPr>
                <w:rFonts w:ascii="Consolas" w:eastAsia="Times New Roman" w:hAnsi="Consolas" w:cs="Times New Roman"/>
                <w:color w:val="000000"/>
                <w:sz w:val="16"/>
                <w:szCs w:val="16"/>
              </w:rPr>
              <w:t xml:space="preserve">    item: </w:t>
            </w:r>
            <w:r w:rsidRPr="004142E1">
              <w:rPr>
                <w:rFonts w:ascii="Consolas" w:eastAsia="Times New Roman" w:hAnsi="Consolas" w:cs="Times New Roman"/>
                <w:color w:val="A31515"/>
                <w:sz w:val="16"/>
                <w:szCs w:val="16"/>
              </w:rPr>
              <w:t>"arPoints[*].sName|arPoints[*].rX|arPoints[*].rY|arPoints[*].rZ|arPoints[*].iEnum|arPoints[*].bFlag"</w:t>
            </w:r>
            <w:r w:rsidRPr="004142E1">
              <w:rPr>
                <w:rFonts w:ascii="Consolas" w:eastAsia="Times New Roman" w:hAnsi="Consolas" w:cs="Times New Roman"/>
                <w:color w:val="000000"/>
                <w:sz w:val="16"/>
                <w:szCs w:val="16"/>
              </w:rPr>
              <w:t>,</w:t>
            </w:r>
          </w:p>
          <w:p w14:paraId="010A3772" w14:textId="77777777" w:rsidR="004142E1" w:rsidRPr="004142E1" w:rsidRDefault="004142E1" w:rsidP="004142E1">
            <w:pPr>
              <w:shd w:val="clear" w:color="auto" w:fill="FFFFFE"/>
              <w:spacing w:line="285" w:lineRule="atLeast"/>
              <w:rPr>
                <w:rFonts w:ascii="Consolas" w:eastAsia="Times New Roman" w:hAnsi="Consolas" w:cs="Times New Roman"/>
                <w:color w:val="000000"/>
                <w:sz w:val="16"/>
                <w:szCs w:val="16"/>
              </w:rPr>
            </w:pPr>
            <w:r w:rsidRPr="004142E1">
              <w:rPr>
                <w:rFonts w:ascii="Consolas" w:eastAsia="Times New Roman" w:hAnsi="Consolas" w:cs="Times New Roman"/>
                <w:color w:val="000000"/>
                <w:sz w:val="16"/>
                <w:szCs w:val="16"/>
              </w:rPr>
              <w:t xml:space="preserve">    edit: </w:t>
            </w:r>
            <w:r w:rsidRPr="004142E1">
              <w:rPr>
                <w:rFonts w:ascii="Consolas" w:eastAsia="Times New Roman" w:hAnsi="Consolas" w:cs="Times New Roman"/>
                <w:color w:val="A31515"/>
                <w:sz w:val="16"/>
                <w:szCs w:val="16"/>
              </w:rPr>
              <w:t>"+|-|-|+"</w:t>
            </w:r>
            <w:r w:rsidRPr="004142E1">
              <w:rPr>
                <w:rFonts w:ascii="Consolas" w:eastAsia="Times New Roman" w:hAnsi="Consolas" w:cs="Times New Roman"/>
                <w:color w:val="000000"/>
                <w:sz w:val="16"/>
                <w:szCs w:val="16"/>
              </w:rPr>
              <w:t>,</w:t>
            </w:r>
          </w:p>
          <w:p w14:paraId="7FFDC490" w14:textId="77777777" w:rsidR="004142E1" w:rsidRPr="004142E1" w:rsidRDefault="004142E1" w:rsidP="004142E1">
            <w:pPr>
              <w:shd w:val="clear" w:color="auto" w:fill="FFFFFE"/>
              <w:spacing w:line="285" w:lineRule="atLeast"/>
              <w:rPr>
                <w:rFonts w:ascii="Consolas" w:eastAsia="Times New Roman" w:hAnsi="Consolas" w:cs="Times New Roman"/>
                <w:color w:val="000000"/>
                <w:sz w:val="16"/>
                <w:szCs w:val="16"/>
              </w:rPr>
            </w:pPr>
            <w:r w:rsidRPr="004142E1">
              <w:rPr>
                <w:rFonts w:ascii="Consolas" w:eastAsia="Times New Roman" w:hAnsi="Consolas" w:cs="Times New Roman"/>
                <w:color w:val="000000"/>
                <w:sz w:val="16"/>
                <w:szCs w:val="16"/>
              </w:rPr>
              <w:t xml:space="preserve">    header: </w:t>
            </w:r>
            <w:r w:rsidRPr="004142E1">
              <w:rPr>
                <w:rFonts w:ascii="Consolas" w:eastAsia="Times New Roman" w:hAnsi="Consolas" w:cs="Times New Roman"/>
                <w:color w:val="A31515"/>
                <w:sz w:val="16"/>
                <w:szCs w:val="16"/>
              </w:rPr>
              <w:t>"${myName}|${myX}|${myY}|${myZ}|${myEnum}|${myFlag}"</w:t>
            </w:r>
            <w:r w:rsidRPr="004142E1">
              <w:rPr>
                <w:rFonts w:ascii="Consolas" w:eastAsia="Times New Roman" w:hAnsi="Consolas" w:cs="Times New Roman"/>
                <w:color w:val="000000"/>
                <w:sz w:val="16"/>
                <w:szCs w:val="16"/>
              </w:rPr>
              <w:t>,</w:t>
            </w:r>
          </w:p>
          <w:p w14:paraId="456AB256" w14:textId="77777777" w:rsidR="004142E1" w:rsidRPr="004142E1" w:rsidRDefault="004142E1" w:rsidP="004142E1">
            <w:pPr>
              <w:shd w:val="clear" w:color="auto" w:fill="FFFFFE"/>
              <w:spacing w:line="285" w:lineRule="atLeast"/>
              <w:rPr>
                <w:rFonts w:ascii="Consolas" w:eastAsia="Times New Roman" w:hAnsi="Consolas" w:cs="Times New Roman"/>
                <w:color w:val="000000"/>
                <w:sz w:val="16"/>
                <w:szCs w:val="16"/>
              </w:rPr>
            </w:pPr>
            <w:r w:rsidRPr="004142E1">
              <w:rPr>
                <w:rFonts w:ascii="Consolas" w:eastAsia="Times New Roman" w:hAnsi="Consolas" w:cs="Times New Roman"/>
                <w:color w:val="000000"/>
                <w:sz w:val="16"/>
                <w:szCs w:val="16"/>
              </w:rPr>
              <w:t xml:space="preserve">    unit: </w:t>
            </w:r>
            <w:r w:rsidRPr="004142E1">
              <w:rPr>
                <w:rFonts w:ascii="Consolas" w:eastAsia="Times New Roman" w:hAnsi="Consolas" w:cs="Times New Roman"/>
                <w:color w:val="A31515"/>
                <w:sz w:val="16"/>
                <w:szCs w:val="16"/>
              </w:rPr>
              <w:t>"|mm|mm|mm"</w:t>
            </w:r>
            <w:r w:rsidRPr="004142E1">
              <w:rPr>
                <w:rFonts w:ascii="Consolas" w:eastAsia="Times New Roman" w:hAnsi="Consolas" w:cs="Times New Roman"/>
                <w:color w:val="000000"/>
                <w:sz w:val="16"/>
                <w:szCs w:val="16"/>
              </w:rPr>
              <w:t>,</w:t>
            </w:r>
          </w:p>
          <w:p w14:paraId="29487385" w14:textId="77777777" w:rsidR="004142E1" w:rsidRPr="004142E1" w:rsidRDefault="004142E1" w:rsidP="004142E1">
            <w:pPr>
              <w:shd w:val="clear" w:color="auto" w:fill="FFFFFE"/>
              <w:spacing w:line="285" w:lineRule="atLeast"/>
              <w:rPr>
                <w:rFonts w:ascii="Consolas" w:eastAsia="Times New Roman" w:hAnsi="Consolas" w:cs="Times New Roman"/>
                <w:color w:val="000000"/>
                <w:sz w:val="16"/>
                <w:szCs w:val="16"/>
              </w:rPr>
            </w:pPr>
            <w:r w:rsidRPr="004142E1">
              <w:rPr>
                <w:rFonts w:ascii="Consolas" w:eastAsia="Times New Roman" w:hAnsi="Consolas" w:cs="Times New Roman"/>
                <w:color w:val="000000"/>
                <w:sz w:val="16"/>
                <w:szCs w:val="16"/>
              </w:rPr>
              <w:t xml:space="preserve">    filter: </w:t>
            </w:r>
            <w:r w:rsidRPr="004142E1">
              <w:rPr>
                <w:rFonts w:ascii="Consolas" w:eastAsia="Times New Roman" w:hAnsi="Consolas" w:cs="Times New Roman"/>
                <w:color w:val="A31515"/>
                <w:sz w:val="16"/>
                <w:szCs w:val="16"/>
              </w:rPr>
              <w:t>"+|+|+|+|+"</w:t>
            </w:r>
            <w:r w:rsidRPr="004142E1">
              <w:rPr>
                <w:rFonts w:ascii="Consolas" w:eastAsia="Times New Roman" w:hAnsi="Consolas" w:cs="Times New Roman"/>
                <w:color w:val="000000"/>
                <w:sz w:val="16"/>
                <w:szCs w:val="16"/>
              </w:rPr>
              <w:t xml:space="preserve">, </w:t>
            </w:r>
            <w:r w:rsidRPr="004142E1">
              <w:rPr>
                <w:rFonts w:ascii="Consolas" w:eastAsia="Times New Roman" w:hAnsi="Consolas" w:cs="Times New Roman"/>
                <w:color w:val="008000"/>
                <w:sz w:val="16"/>
                <w:szCs w:val="16"/>
              </w:rPr>
              <w:t>// "+":enabled "-":disabled</w:t>
            </w:r>
          </w:p>
          <w:p w14:paraId="5B848CD5" w14:textId="77777777" w:rsidR="004142E1" w:rsidRPr="004142E1" w:rsidRDefault="004142E1" w:rsidP="004142E1">
            <w:pPr>
              <w:shd w:val="clear" w:color="auto" w:fill="FFFFFE"/>
              <w:spacing w:line="285" w:lineRule="atLeast"/>
              <w:rPr>
                <w:rFonts w:ascii="Consolas" w:eastAsia="Times New Roman" w:hAnsi="Consolas" w:cs="Times New Roman"/>
                <w:color w:val="000000"/>
                <w:sz w:val="16"/>
                <w:szCs w:val="16"/>
              </w:rPr>
            </w:pPr>
            <w:r w:rsidRPr="004142E1">
              <w:rPr>
                <w:rFonts w:ascii="Consolas" w:eastAsia="Times New Roman" w:hAnsi="Consolas" w:cs="Times New Roman"/>
                <w:color w:val="000000"/>
                <w:sz w:val="16"/>
                <w:szCs w:val="16"/>
              </w:rPr>
              <w:t xml:space="preserve">    sort: </w:t>
            </w:r>
            <w:r w:rsidRPr="004142E1">
              <w:rPr>
                <w:rFonts w:ascii="Consolas" w:eastAsia="Times New Roman" w:hAnsi="Consolas" w:cs="Times New Roman"/>
                <w:color w:val="A31515"/>
                <w:sz w:val="16"/>
                <w:szCs w:val="16"/>
              </w:rPr>
              <w:t>"s|f|f|f|l|b"</w:t>
            </w:r>
            <w:r w:rsidRPr="004142E1">
              <w:rPr>
                <w:rFonts w:ascii="Consolas" w:eastAsia="Times New Roman" w:hAnsi="Consolas" w:cs="Times New Roman"/>
                <w:color w:val="000000"/>
                <w:sz w:val="16"/>
                <w:szCs w:val="16"/>
              </w:rPr>
              <w:t xml:space="preserve">, </w:t>
            </w:r>
            <w:r w:rsidRPr="004142E1">
              <w:rPr>
                <w:rFonts w:ascii="Consolas" w:eastAsia="Times New Roman" w:hAnsi="Consolas" w:cs="Times New Roman"/>
                <w:color w:val="008000"/>
                <w:sz w:val="16"/>
                <w:szCs w:val="16"/>
              </w:rPr>
              <w:t>// s:string f:float i:int b:bool l:list</w:t>
            </w:r>
          </w:p>
          <w:p w14:paraId="071BA737" w14:textId="77777777" w:rsidR="004142E1" w:rsidRPr="004142E1" w:rsidRDefault="004142E1" w:rsidP="004142E1">
            <w:pPr>
              <w:shd w:val="clear" w:color="auto" w:fill="FFFFFE"/>
              <w:spacing w:line="285" w:lineRule="atLeast"/>
              <w:rPr>
                <w:rFonts w:ascii="Consolas" w:eastAsia="Times New Roman" w:hAnsi="Consolas" w:cs="Times New Roman"/>
                <w:color w:val="000000"/>
                <w:sz w:val="16"/>
                <w:szCs w:val="16"/>
              </w:rPr>
            </w:pPr>
            <w:r w:rsidRPr="004142E1">
              <w:rPr>
                <w:rFonts w:ascii="Consolas" w:eastAsia="Times New Roman" w:hAnsi="Consolas" w:cs="Times New Roman"/>
                <w:color w:val="000000"/>
                <w:sz w:val="16"/>
                <w:szCs w:val="16"/>
              </w:rPr>
              <w:t xml:space="preserve">    format: </w:t>
            </w:r>
            <w:r w:rsidRPr="004142E1">
              <w:rPr>
                <w:rFonts w:ascii="Consolas" w:eastAsia="Times New Roman" w:hAnsi="Consolas" w:cs="Times New Roman"/>
                <w:color w:val="A31515"/>
                <w:sz w:val="16"/>
                <w:szCs w:val="16"/>
              </w:rPr>
              <w:t>"|f2s(val,3)|f2s(val,2)|f2s(val,1)|"</w:t>
            </w:r>
            <w:r w:rsidRPr="004142E1">
              <w:rPr>
                <w:rFonts w:ascii="Consolas" w:eastAsia="Times New Roman" w:hAnsi="Consolas" w:cs="Times New Roman"/>
                <w:color w:val="000000"/>
                <w:sz w:val="16"/>
                <w:szCs w:val="16"/>
              </w:rPr>
              <w:t>,</w:t>
            </w:r>
          </w:p>
          <w:p w14:paraId="4AEAA8AB" w14:textId="77777777" w:rsidR="004142E1" w:rsidRPr="004142E1" w:rsidRDefault="004142E1" w:rsidP="004142E1">
            <w:pPr>
              <w:shd w:val="clear" w:color="auto" w:fill="FFFFFE"/>
              <w:spacing w:line="285" w:lineRule="atLeast"/>
              <w:rPr>
                <w:rFonts w:ascii="Consolas" w:eastAsia="Times New Roman" w:hAnsi="Consolas" w:cs="Times New Roman"/>
                <w:color w:val="000000"/>
                <w:sz w:val="16"/>
                <w:szCs w:val="16"/>
              </w:rPr>
            </w:pPr>
            <w:r w:rsidRPr="004142E1">
              <w:rPr>
                <w:rFonts w:ascii="Consolas" w:eastAsia="Times New Roman" w:hAnsi="Consolas" w:cs="Times New Roman"/>
                <w:color w:val="000000"/>
                <w:sz w:val="16"/>
                <w:szCs w:val="16"/>
              </w:rPr>
              <w:t xml:space="preserve">    list: </w:t>
            </w:r>
            <w:r w:rsidRPr="004142E1">
              <w:rPr>
                <w:rFonts w:ascii="Consolas" w:eastAsia="Times New Roman" w:hAnsi="Consolas" w:cs="Times New Roman"/>
                <w:color w:val="A31515"/>
                <w:sz w:val="16"/>
                <w:szCs w:val="16"/>
              </w:rPr>
              <w:t>"||||gtl-color|gtl-onOff"</w:t>
            </w:r>
            <w:r w:rsidRPr="004142E1">
              <w:rPr>
                <w:rFonts w:ascii="Consolas" w:eastAsia="Times New Roman" w:hAnsi="Consolas" w:cs="Times New Roman"/>
                <w:color w:val="000000"/>
                <w:sz w:val="16"/>
                <w:szCs w:val="16"/>
              </w:rPr>
              <w:t xml:space="preserve">, </w:t>
            </w:r>
            <w:r w:rsidRPr="004142E1">
              <w:rPr>
                <w:rFonts w:ascii="Consolas" w:eastAsia="Times New Roman" w:hAnsi="Consolas" w:cs="Times New Roman"/>
                <w:color w:val="008000"/>
                <w:sz w:val="16"/>
                <w:szCs w:val="16"/>
              </w:rPr>
              <w:t>// list names</w:t>
            </w:r>
          </w:p>
          <w:p w14:paraId="27559119" w14:textId="77777777" w:rsidR="004142E1" w:rsidRPr="004142E1" w:rsidRDefault="004142E1" w:rsidP="004142E1">
            <w:pPr>
              <w:shd w:val="clear" w:color="auto" w:fill="FFFFFE"/>
              <w:spacing w:line="285" w:lineRule="atLeast"/>
              <w:rPr>
                <w:rFonts w:ascii="Consolas" w:eastAsia="Times New Roman" w:hAnsi="Consolas" w:cs="Times New Roman"/>
                <w:color w:val="000000"/>
                <w:sz w:val="16"/>
                <w:szCs w:val="16"/>
              </w:rPr>
            </w:pPr>
            <w:r w:rsidRPr="004142E1">
              <w:rPr>
                <w:rFonts w:ascii="Consolas" w:eastAsia="Times New Roman" w:hAnsi="Consolas" w:cs="Times New Roman"/>
                <w:color w:val="000000"/>
                <w:sz w:val="16"/>
                <w:szCs w:val="16"/>
              </w:rPr>
              <w:t xml:space="preserve">    width: </w:t>
            </w:r>
            <w:r w:rsidRPr="004142E1">
              <w:rPr>
                <w:rFonts w:ascii="Consolas" w:eastAsia="Times New Roman" w:hAnsi="Consolas" w:cs="Times New Roman"/>
                <w:color w:val="A31515"/>
                <w:sz w:val="16"/>
                <w:szCs w:val="16"/>
              </w:rPr>
              <w:t>"120px|50px|50px|50px|80px|60px"</w:t>
            </w:r>
            <w:r w:rsidRPr="004142E1">
              <w:rPr>
                <w:rFonts w:ascii="Consolas" w:eastAsia="Times New Roman" w:hAnsi="Consolas" w:cs="Times New Roman"/>
                <w:color w:val="000000"/>
                <w:sz w:val="16"/>
                <w:szCs w:val="16"/>
              </w:rPr>
              <w:t xml:space="preserve">, </w:t>
            </w:r>
            <w:r w:rsidRPr="004142E1">
              <w:rPr>
                <w:rFonts w:ascii="Consolas" w:eastAsia="Times New Roman" w:hAnsi="Consolas" w:cs="Times New Roman"/>
                <w:color w:val="008000"/>
                <w:sz w:val="16"/>
                <w:szCs w:val="16"/>
              </w:rPr>
              <w:t>// column width</w:t>
            </w:r>
          </w:p>
          <w:p w14:paraId="18AC31EB" w14:textId="248887FC" w:rsidR="004142E1" w:rsidRPr="004142E1" w:rsidRDefault="004142E1" w:rsidP="004142E1">
            <w:pPr>
              <w:shd w:val="clear" w:color="auto" w:fill="FFFFFE"/>
              <w:spacing w:line="285" w:lineRule="atLeast"/>
              <w:rPr>
                <w:rFonts w:ascii="Consolas" w:eastAsia="Times New Roman" w:hAnsi="Consolas" w:cs="Times New Roman"/>
                <w:color w:val="000000"/>
                <w:sz w:val="16"/>
                <w:szCs w:val="16"/>
              </w:rPr>
            </w:pPr>
            <w:r w:rsidRPr="004142E1">
              <w:rPr>
                <w:rFonts w:ascii="Consolas" w:eastAsia="Times New Roman" w:hAnsi="Consolas" w:cs="Times New Roman"/>
                <w:color w:val="000000"/>
                <w:sz w:val="16"/>
                <w:szCs w:val="16"/>
              </w:rPr>
              <w:t xml:space="preserve">    button: </w:t>
            </w:r>
            <w:r w:rsidRPr="004142E1">
              <w:rPr>
                <w:rFonts w:ascii="Consolas" w:eastAsia="Times New Roman" w:hAnsi="Consolas" w:cs="Times New Roman"/>
                <w:color w:val="A31515"/>
                <w:sz w:val="16"/>
                <w:szCs w:val="16"/>
              </w:rPr>
              <w:t>""</w:t>
            </w:r>
            <w:r w:rsidRPr="004142E1">
              <w:rPr>
                <w:rFonts w:ascii="Consolas" w:eastAsia="Times New Roman" w:hAnsi="Consolas" w:cs="Times New Roman"/>
                <w:color w:val="000000"/>
                <w:sz w:val="16"/>
                <w:szCs w:val="16"/>
              </w:rPr>
              <w:t xml:space="preserve"> </w:t>
            </w:r>
            <w:r w:rsidRPr="004142E1">
              <w:rPr>
                <w:rFonts w:ascii="Consolas" w:eastAsia="Times New Roman" w:hAnsi="Consolas" w:cs="Times New Roman"/>
                <w:color w:val="008000"/>
                <w:sz w:val="16"/>
                <w:szCs w:val="16"/>
              </w:rPr>
              <w:t>// command "copy|paste|mvup|mvdn|clear|clearall"</w:t>
            </w:r>
          </w:p>
          <w:p w14:paraId="477A0246" w14:textId="77777777" w:rsidR="004142E1" w:rsidRDefault="004142E1" w:rsidP="004142E1">
            <w:pPr>
              <w:shd w:val="clear" w:color="auto" w:fill="FFFFFE"/>
              <w:spacing w:line="285" w:lineRule="atLeast"/>
              <w:rPr>
                <w:rFonts w:ascii="Consolas" w:eastAsia="Times New Roman" w:hAnsi="Consolas" w:cs="Times New Roman"/>
                <w:color w:val="000000"/>
                <w:sz w:val="16"/>
                <w:szCs w:val="16"/>
              </w:rPr>
            </w:pPr>
            <w:r w:rsidRPr="004142E1">
              <w:rPr>
                <w:rFonts w:ascii="Consolas" w:eastAsia="Times New Roman" w:hAnsi="Consolas" w:cs="Times New Roman"/>
                <w:color w:val="000000"/>
                <w:sz w:val="16"/>
                <w:szCs w:val="16"/>
              </w:rPr>
              <w:t>}</w:t>
            </w:r>
          </w:p>
          <w:p w14:paraId="2AAFF919" w14:textId="561D9215" w:rsidR="004142E1" w:rsidRPr="004142E1" w:rsidRDefault="004142E1" w:rsidP="004142E1">
            <w:pPr>
              <w:shd w:val="clear" w:color="auto" w:fill="FFFFFE"/>
              <w:spacing w:line="285" w:lineRule="atLeast"/>
              <w:rPr>
                <w:rFonts w:ascii="Consolas" w:eastAsia="Times New Roman" w:hAnsi="Consolas" w:cs="Times New Roman"/>
                <w:color w:val="000000"/>
                <w:sz w:val="2"/>
                <w:szCs w:val="2"/>
              </w:rPr>
            </w:pPr>
          </w:p>
        </w:tc>
      </w:tr>
    </w:tbl>
    <w:p w14:paraId="55A0FBDC" w14:textId="1881FEAF" w:rsidR="00E71ED9" w:rsidRDefault="00E71ED9" w:rsidP="004142E1">
      <w:r w:rsidRPr="00E71ED9">
        <w:rPr>
          <w:highlight w:val="yellow"/>
        </w:rPr>
        <w:t>Button: clear</w:t>
      </w:r>
      <w:r w:rsidRPr="00E71ED9">
        <w:rPr>
          <w:highlight w:val="green"/>
        </w:rPr>
        <w:t>?</w:t>
      </w:r>
      <w:r>
        <w:t xml:space="preserve"> =&gt; confirm clear</w:t>
      </w:r>
    </w:p>
    <w:tbl>
      <w:tblPr>
        <w:tblStyle w:val="TableGrid"/>
        <w:tblW w:w="10768" w:type="dxa"/>
        <w:tblLayout w:type="fixed"/>
        <w:tblLook w:val="04A0" w:firstRow="1" w:lastRow="0" w:firstColumn="1" w:lastColumn="0" w:noHBand="0" w:noVBand="1"/>
      </w:tblPr>
      <w:tblGrid>
        <w:gridCol w:w="1271"/>
        <w:gridCol w:w="8080"/>
        <w:gridCol w:w="709"/>
        <w:gridCol w:w="708"/>
      </w:tblGrid>
      <w:tr w:rsidR="004142E1" w14:paraId="73ECCBE1" w14:textId="49D36588" w:rsidTr="004142E1">
        <w:tc>
          <w:tcPr>
            <w:tcW w:w="1271" w:type="dxa"/>
            <w:shd w:val="clear" w:color="auto" w:fill="D9D9D9" w:themeFill="background1" w:themeFillShade="D9"/>
          </w:tcPr>
          <w:p w14:paraId="09BEE056" w14:textId="6D83F05F" w:rsidR="004142E1" w:rsidRDefault="004142E1" w:rsidP="004142E1">
            <w:r>
              <w:t>key</w:t>
            </w:r>
          </w:p>
        </w:tc>
        <w:tc>
          <w:tcPr>
            <w:tcW w:w="8080" w:type="dxa"/>
            <w:shd w:val="clear" w:color="auto" w:fill="D9D9D9" w:themeFill="background1" w:themeFillShade="D9"/>
          </w:tcPr>
          <w:p w14:paraId="7AB103D4" w14:textId="0C36991D" w:rsidR="004142E1" w:rsidRDefault="004142E1" w:rsidP="004142E1">
            <w:r>
              <w:t>description</w:t>
            </w:r>
          </w:p>
        </w:tc>
        <w:tc>
          <w:tcPr>
            <w:tcW w:w="709" w:type="dxa"/>
            <w:shd w:val="clear" w:color="auto" w:fill="D9D9D9" w:themeFill="background1" w:themeFillShade="D9"/>
          </w:tcPr>
          <w:p w14:paraId="70C7FCE8" w14:textId="06D37EC3" w:rsidR="004142E1" w:rsidRDefault="004142E1" w:rsidP="004142E1">
            <w:pPr>
              <w:tabs>
                <w:tab w:val="left" w:pos="1866"/>
              </w:tabs>
            </w:pPr>
            <w:r>
              <w:t>Array</w:t>
            </w:r>
          </w:p>
        </w:tc>
        <w:tc>
          <w:tcPr>
            <w:tcW w:w="708" w:type="dxa"/>
            <w:shd w:val="clear" w:color="auto" w:fill="D9D9D9" w:themeFill="background1" w:themeFillShade="D9"/>
          </w:tcPr>
          <w:p w14:paraId="4DEADF0F" w14:textId="53A14A81" w:rsidR="004142E1" w:rsidRDefault="004142E1" w:rsidP="004142E1">
            <w:r>
              <w:t>Item</w:t>
            </w:r>
          </w:p>
        </w:tc>
      </w:tr>
      <w:tr w:rsidR="004142E1" w14:paraId="674E4640" w14:textId="467C1552" w:rsidTr="004142E1">
        <w:tc>
          <w:tcPr>
            <w:tcW w:w="1271" w:type="dxa"/>
          </w:tcPr>
          <w:p w14:paraId="5E567E48" w14:textId="1E531407" w:rsidR="004142E1" w:rsidRDefault="004142E1" w:rsidP="004142E1">
            <w:r>
              <w:t>isArray</w:t>
            </w:r>
          </w:p>
        </w:tc>
        <w:tc>
          <w:tcPr>
            <w:tcW w:w="8080" w:type="dxa"/>
          </w:tcPr>
          <w:p w14:paraId="373780A0" w14:textId="7D56B53A" w:rsidR="004142E1" w:rsidRDefault="004142E1" w:rsidP="004142E1">
            <w:r>
              <w:t xml:space="preserve">Display </w:t>
            </w:r>
            <w:r w:rsidRPr="004142E1">
              <w:rPr>
                <w:b/>
                <w:bCs/>
              </w:rPr>
              <w:t>true</w:t>
            </w:r>
            <w:r>
              <w:t xml:space="preserve">: array items </w:t>
            </w:r>
            <w:r w:rsidRPr="004142E1">
              <w:rPr>
                <w:b/>
                <w:bCs/>
              </w:rPr>
              <w:t>false</w:t>
            </w:r>
            <w:r>
              <w:t>=single items</w:t>
            </w:r>
          </w:p>
        </w:tc>
        <w:tc>
          <w:tcPr>
            <w:tcW w:w="709" w:type="dxa"/>
          </w:tcPr>
          <w:p w14:paraId="43F98C64" w14:textId="43F4B495" w:rsidR="004142E1" w:rsidRDefault="004142E1" w:rsidP="004142E1">
            <w:pPr>
              <w:jc w:val="center"/>
            </w:pPr>
            <w:r>
              <w:t>+</w:t>
            </w:r>
          </w:p>
        </w:tc>
        <w:tc>
          <w:tcPr>
            <w:tcW w:w="708" w:type="dxa"/>
          </w:tcPr>
          <w:p w14:paraId="214AC096" w14:textId="1DC07EA4" w:rsidR="004142E1" w:rsidRDefault="004142E1" w:rsidP="004142E1">
            <w:pPr>
              <w:jc w:val="center"/>
            </w:pPr>
            <w:r>
              <w:t>+</w:t>
            </w:r>
          </w:p>
        </w:tc>
      </w:tr>
      <w:tr w:rsidR="004142E1" w14:paraId="79558251" w14:textId="4BCAED25" w:rsidTr="004142E1">
        <w:tc>
          <w:tcPr>
            <w:tcW w:w="1271" w:type="dxa"/>
          </w:tcPr>
          <w:p w14:paraId="40E9F412" w14:textId="2B4163C6" w:rsidR="004142E1" w:rsidRDefault="004142E1" w:rsidP="004142E1">
            <w:r>
              <w:t>indexMin</w:t>
            </w:r>
          </w:p>
        </w:tc>
        <w:tc>
          <w:tcPr>
            <w:tcW w:w="8080" w:type="dxa"/>
          </w:tcPr>
          <w:p w14:paraId="6A4522D0" w14:textId="3F39AA8F" w:rsidR="004142E1" w:rsidRDefault="004142E1" w:rsidP="004142E1">
            <w:r>
              <w:t>First index of array to display</w:t>
            </w:r>
          </w:p>
        </w:tc>
        <w:tc>
          <w:tcPr>
            <w:tcW w:w="709" w:type="dxa"/>
          </w:tcPr>
          <w:p w14:paraId="22C3A9E0" w14:textId="6707C9DD" w:rsidR="004142E1" w:rsidRDefault="004142E1" w:rsidP="004142E1">
            <w:pPr>
              <w:jc w:val="center"/>
            </w:pPr>
            <w:r>
              <w:t>+</w:t>
            </w:r>
          </w:p>
        </w:tc>
        <w:tc>
          <w:tcPr>
            <w:tcW w:w="708" w:type="dxa"/>
          </w:tcPr>
          <w:p w14:paraId="42F87630" w14:textId="15BBE84D" w:rsidR="004142E1" w:rsidRDefault="004142E1" w:rsidP="004142E1">
            <w:pPr>
              <w:jc w:val="center"/>
            </w:pPr>
            <w:r>
              <w:t>-</w:t>
            </w:r>
          </w:p>
        </w:tc>
      </w:tr>
      <w:tr w:rsidR="004142E1" w14:paraId="5E2F8F19" w14:textId="50DAEFCB" w:rsidTr="004142E1">
        <w:tc>
          <w:tcPr>
            <w:tcW w:w="1271" w:type="dxa"/>
          </w:tcPr>
          <w:p w14:paraId="607547D3" w14:textId="460841A3" w:rsidR="004142E1" w:rsidRDefault="004142E1" w:rsidP="004142E1">
            <w:r>
              <w:t>indexMax</w:t>
            </w:r>
          </w:p>
        </w:tc>
        <w:tc>
          <w:tcPr>
            <w:tcW w:w="8080" w:type="dxa"/>
          </w:tcPr>
          <w:p w14:paraId="0E5140CC" w14:textId="5FDFBCA6" w:rsidR="004142E1" w:rsidRDefault="004142E1" w:rsidP="004142E1">
            <w:r>
              <w:t>Last index of array to display</w:t>
            </w:r>
          </w:p>
        </w:tc>
        <w:tc>
          <w:tcPr>
            <w:tcW w:w="709" w:type="dxa"/>
          </w:tcPr>
          <w:p w14:paraId="33A911A1" w14:textId="30D81BEC" w:rsidR="004142E1" w:rsidRDefault="004142E1" w:rsidP="004142E1">
            <w:pPr>
              <w:jc w:val="center"/>
            </w:pPr>
            <w:r>
              <w:t>+</w:t>
            </w:r>
          </w:p>
        </w:tc>
        <w:tc>
          <w:tcPr>
            <w:tcW w:w="708" w:type="dxa"/>
          </w:tcPr>
          <w:p w14:paraId="7A2E2F36" w14:textId="64CB96AE" w:rsidR="004142E1" w:rsidRDefault="004142E1" w:rsidP="004142E1">
            <w:pPr>
              <w:jc w:val="center"/>
            </w:pPr>
            <w:r>
              <w:t>-</w:t>
            </w:r>
          </w:p>
        </w:tc>
      </w:tr>
      <w:tr w:rsidR="004142E1" w14:paraId="12F5D149" w14:textId="58D61D1B" w:rsidTr="004142E1">
        <w:tc>
          <w:tcPr>
            <w:tcW w:w="1271" w:type="dxa"/>
          </w:tcPr>
          <w:p w14:paraId="6191ACBD" w14:textId="51B78855" w:rsidR="004142E1" w:rsidRDefault="004142E1" w:rsidP="004142E1">
            <w:r>
              <w:t>item</w:t>
            </w:r>
          </w:p>
        </w:tc>
        <w:tc>
          <w:tcPr>
            <w:tcW w:w="8080" w:type="dxa"/>
          </w:tcPr>
          <w:p w14:paraId="2C9CB5C3" w14:textId="2DBDEBA6" w:rsidR="004142E1" w:rsidRDefault="004142E1" w:rsidP="004142E1">
            <w:r>
              <w:t>Define items to display. Place holder for array index is a “</w:t>
            </w:r>
            <w:r w:rsidRPr="004142E1">
              <w:rPr>
                <w:b/>
                <w:bCs/>
              </w:rPr>
              <w:t>*</w:t>
            </w:r>
            <w:r>
              <w:t>” e.g. arPoint[*].x</w:t>
            </w:r>
          </w:p>
        </w:tc>
        <w:tc>
          <w:tcPr>
            <w:tcW w:w="709" w:type="dxa"/>
          </w:tcPr>
          <w:p w14:paraId="0479B87E" w14:textId="6DB3F124" w:rsidR="004142E1" w:rsidRDefault="004142E1" w:rsidP="004142E1">
            <w:pPr>
              <w:jc w:val="center"/>
            </w:pPr>
            <w:r>
              <w:t>+</w:t>
            </w:r>
          </w:p>
        </w:tc>
        <w:tc>
          <w:tcPr>
            <w:tcW w:w="708" w:type="dxa"/>
          </w:tcPr>
          <w:p w14:paraId="292783A1" w14:textId="716080B4" w:rsidR="004142E1" w:rsidRDefault="004142E1" w:rsidP="004142E1">
            <w:pPr>
              <w:jc w:val="center"/>
            </w:pPr>
            <w:r>
              <w:t>+</w:t>
            </w:r>
          </w:p>
        </w:tc>
      </w:tr>
      <w:tr w:rsidR="004142E1" w14:paraId="7C98BB82" w14:textId="77777777" w:rsidTr="004142E1">
        <w:tc>
          <w:tcPr>
            <w:tcW w:w="1271" w:type="dxa"/>
          </w:tcPr>
          <w:p w14:paraId="1E7446D6" w14:textId="7CEF19A8" w:rsidR="004142E1" w:rsidRDefault="004142E1" w:rsidP="004142E1">
            <w:r>
              <w:t>unit</w:t>
            </w:r>
          </w:p>
        </w:tc>
        <w:tc>
          <w:tcPr>
            <w:tcW w:w="8080" w:type="dxa"/>
          </w:tcPr>
          <w:p w14:paraId="6DCE4AE5" w14:textId="1E07ACB1" w:rsidR="004142E1" w:rsidRDefault="004142E1" w:rsidP="004142E1">
            <w:r>
              <w:t>Define unit of item</w:t>
            </w:r>
            <w:r w:rsidR="008E4774">
              <w:t xml:space="preserve">. </w:t>
            </w:r>
            <w:r w:rsidR="008E4774" w:rsidRPr="008E4774">
              <w:rPr>
                <w:highlight w:val="yellow"/>
              </w:rPr>
              <w:t>Take units from item?</w:t>
            </w:r>
          </w:p>
        </w:tc>
        <w:tc>
          <w:tcPr>
            <w:tcW w:w="709" w:type="dxa"/>
          </w:tcPr>
          <w:p w14:paraId="1E1C1427" w14:textId="5863FCD8" w:rsidR="004142E1" w:rsidRDefault="004142E1" w:rsidP="004142E1">
            <w:pPr>
              <w:jc w:val="center"/>
            </w:pPr>
            <w:r>
              <w:t>+</w:t>
            </w:r>
          </w:p>
        </w:tc>
        <w:tc>
          <w:tcPr>
            <w:tcW w:w="708" w:type="dxa"/>
          </w:tcPr>
          <w:p w14:paraId="363DD171" w14:textId="0EE7CFA0" w:rsidR="004142E1" w:rsidRDefault="004142E1" w:rsidP="004142E1">
            <w:pPr>
              <w:jc w:val="center"/>
            </w:pPr>
            <w:r>
              <w:t>+</w:t>
            </w:r>
          </w:p>
        </w:tc>
      </w:tr>
      <w:tr w:rsidR="004142E1" w14:paraId="03EC5F80" w14:textId="08ADCDB2" w:rsidTr="004142E1">
        <w:tc>
          <w:tcPr>
            <w:tcW w:w="1271" w:type="dxa"/>
          </w:tcPr>
          <w:p w14:paraId="4BD915D1" w14:textId="52125282" w:rsidR="004142E1" w:rsidRDefault="004142E1" w:rsidP="004142E1">
            <w:r>
              <w:t>header</w:t>
            </w:r>
          </w:p>
        </w:tc>
        <w:tc>
          <w:tcPr>
            <w:tcW w:w="8080" w:type="dxa"/>
          </w:tcPr>
          <w:p w14:paraId="6226C1F9" w14:textId="07A250A8" w:rsidR="004142E1" w:rsidRDefault="004142E1" w:rsidP="004142E1">
            <w:r>
              <w:t>Define header text of column</w:t>
            </w:r>
          </w:p>
        </w:tc>
        <w:tc>
          <w:tcPr>
            <w:tcW w:w="709" w:type="dxa"/>
          </w:tcPr>
          <w:p w14:paraId="48C3A6CF" w14:textId="750AF08F" w:rsidR="004142E1" w:rsidRDefault="004142E1" w:rsidP="004142E1">
            <w:pPr>
              <w:jc w:val="center"/>
            </w:pPr>
            <w:r>
              <w:t>+</w:t>
            </w:r>
          </w:p>
        </w:tc>
        <w:tc>
          <w:tcPr>
            <w:tcW w:w="708" w:type="dxa"/>
          </w:tcPr>
          <w:p w14:paraId="0EB8DD6A" w14:textId="256BE387" w:rsidR="004142E1" w:rsidRDefault="004142E1" w:rsidP="004142E1">
            <w:pPr>
              <w:jc w:val="center"/>
            </w:pPr>
            <w:r>
              <w:t>-</w:t>
            </w:r>
          </w:p>
        </w:tc>
      </w:tr>
      <w:tr w:rsidR="004142E1" w14:paraId="7E6B3193" w14:textId="6512E460" w:rsidTr="004142E1">
        <w:tc>
          <w:tcPr>
            <w:tcW w:w="1271" w:type="dxa"/>
          </w:tcPr>
          <w:p w14:paraId="1E187683" w14:textId="7D52CD85" w:rsidR="004142E1" w:rsidRDefault="004142E1" w:rsidP="004142E1">
            <w:r>
              <w:lastRenderedPageBreak/>
              <w:t>edit</w:t>
            </w:r>
          </w:p>
        </w:tc>
        <w:tc>
          <w:tcPr>
            <w:tcW w:w="8080" w:type="dxa"/>
          </w:tcPr>
          <w:p w14:paraId="2B873E3B" w14:textId="1A468703" w:rsidR="004142E1" w:rsidRDefault="004142E1" w:rsidP="004142E1">
            <w:r>
              <w:t>Item is “+” editable “-“, read only “-“. Default value is “+”</w:t>
            </w:r>
            <w:r w:rsidR="008E4774">
              <w:br/>
              <w:t xml:space="preserve">Can be overwritten by JS </w:t>
            </w:r>
            <w:r w:rsidR="008E4774" w:rsidRPr="00BA5672">
              <w:t>function tableEditCell()</w:t>
            </w:r>
          </w:p>
        </w:tc>
        <w:tc>
          <w:tcPr>
            <w:tcW w:w="709" w:type="dxa"/>
          </w:tcPr>
          <w:p w14:paraId="6AC7E45A" w14:textId="3C582D67" w:rsidR="004142E1" w:rsidRDefault="004142E1" w:rsidP="004142E1">
            <w:pPr>
              <w:jc w:val="center"/>
            </w:pPr>
            <w:r>
              <w:t>+</w:t>
            </w:r>
          </w:p>
        </w:tc>
        <w:tc>
          <w:tcPr>
            <w:tcW w:w="708" w:type="dxa"/>
          </w:tcPr>
          <w:p w14:paraId="20D031E9" w14:textId="3135175A" w:rsidR="004142E1" w:rsidRDefault="004142E1" w:rsidP="004142E1">
            <w:pPr>
              <w:jc w:val="center"/>
            </w:pPr>
            <w:r>
              <w:t>+</w:t>
            </w:r>
          </w:p>
        </w:tc>
      </w:tr>
      <w:tr w:rsidR="004142E1" w14:paraId="0E81C3C4" w14:textId="77777777" w:rsidTr="004142E1">
        <w:tc>
          <w:tcPr>
            <w:tcW w:w="1271" w:type="dxa"/>
          </w:tcPr>
          <w:p w14:paraId="274598A8" w14:textId="1D687607" w:rsidR="004142E1" w:rsidRDefault="004142E1" w:rsidP="004142E1">
            <w:r>
              <w:t>filter</w:t>
            </w:r>
          </w:p>
        </w:tc>
        <w:tc>
          <w:tcPr>
            <w:tcW w:w="8080" w:type="dxa"/>
          </w:tcPr>
          <w:p w14:paraId="33FE295E" w14:textId="13A6D9B5" w:rsidR="004142E1" w:rsidRDefault="004142E1" w:rsidP="004142E1">
            <w:r>
              <w:t>“+”: enable filter,  “-“: disable filter.  “-“. Default value is “+”</w:t>
            </w:r>
          </w:p>
        </w:tc>
        <w:tc>
          <w:tcPr>
            <w:tcW w:w="709" w:type="dxa"/>
          </w:tcPr>
          <w:p w14:paraId="3885C7CD" w14:textId="1B223654" w:rsidR="004142E1" w:rsidRDefault="004142E1" w:rsidP="004142E1">
            <w:pPr>
              <w:jc w:val="center"/>
            </w:pPr>
            <w:r>
              <w:t>+</w:t>
            </w:r>
          </w:p>
        </w:tc>
        <w:tc>
          <w:tcPr>
            <w:tcW w:w="708" w:type="dxa"/>
          </w:tcPr>
          <w:p w14:paraId="7F4ED657" w14:textId="05177AD8" w:rsidR="004142E1" w:rsidRDefault="004142E1" w:rsidP="004142E1">
            <w:pPr>
              <w:jc w:val="center"/>
            </w:pPr>
            <w:r>
              <w:t>+</w:t>
            </w:r>
          </w:p>
        </w:tc>
      </w:tr>
      <w:tr w:rsidR="004142E1" w14:paraId="40FF3DCD" w14:textId="77777777" w:rsidTr="004142E1">
        <w:tc>
          <w:tcPr>
            <w:tcW w:w="1271" w:type="dxa"/>
          </w:tcPr>
          <w:p w14:paraId="15F8D325" w14:textId="6C5729C3" w:rsidR="004142E1" w:rsidRDefault="004142E1" w:rsidP="004142E1">
            <w:r>
              <w:t>sort</w:t>
            </w:r>
          </w:p>
        </w:tc>
        <w:tc>
          <w:tcPr>
            <w:tcW w:w="8080" w:type="dxa"/>
          </w:tcPr>
          <w:p w14:paraId="05C8F668" w14:textId="073D73B7" w:rsidR="004142E1" w:rsidRDefault="004142E1" w:rsidP="004142E1">
            <w:r>
              <w:t>Sort type: “s”=string “f”=float “I”=integer “b”=bool “l”=list. Default value is “s”</w:t>
            </w:r>
          </w:p>
        </w:tc>
        <w:tc>
          <w:tcPr>
            <w:tcW w:w="709" w:type="dxa"/>
          </w:tcPr>
          <w:p w14:paraId="09A19D98" w14:textId="0A8AFF99" w:rsidR="004142E1" w:rsidRDefault="004142E1" w:rsidP="004142E1">
            <w:pPr>
              <w:jc w:val="center"/>
            </w:pPr>
            <w:r>
              <w:t>+</w:t>
            </w:r>
          </w:p>
        </w:tc>
        <w:tc>
          <w:tcPr>
            <w:tcW w:w="708" w:type="dxa"/>
          </w:tcPr>
          <w:p w14:paraId="18279156" w14:textId="70D07447" w:rsidR="004142E1" w:rsidRDefault="004142E1" w:rsidP="004142E1">
            <w:pPr>
              <w:jc w:val="center"/>
            </w:pPr>
            <w:r>
              <w:t>+</w:t>
            </w:r>
          </w:p>
        </w:tc>
      </w:tr>
      <w:tr w:rsidR="004142E1" w14:paraId="2F99AEBB" w14:textId="77777777" w:rsidTr="004142E1">
        <w:tc>
          <w:tcPr>
            <w:tcW w:w="1271" w:type="dxa"/>
          </w:tcPr>
          <w:p w14:paraId="1857DC2B" w14:textId="79082312" w:rsidR="004142E1" w:rsidRDefault="004142E1" w:rsidP="004142E1">
            <w:r>
              <w:t>format</w:t>
            </w:r>
          </w:p>
        </w:tc>
        <w:tc>
          <w:tcPr>
            <w:tcW w:w="8080" w:type="dxa"/>
          </w:tcPr>
          <w:p w14:paraId="4AFFE37F" w14:textId="77777777" w:rsidR="004142E1" w:rsidRDefault="004142E1" w:rsidP="004142E1">
            <w:r>
              <w:t xml:space="preserve">Defines format function for item. </w:t>
            </w:r>
          </w:p>
          <w:p w14:paraId="63AA2863" w14:textId="0BB6FFD3" w:rsidR="004142E1" w:rsidRDefault="004142E1" w:rsidP="004142E1">
            <w:pPr>
              <w:pStyle w:val="ListParagraph"/>
              <w:numPr>
                <w:ilvl w:val="0"/>
                <w:numId w:val="12"/>
              </w:numPr>
            </w:pPr>
            <w:r>
              <w:t xml:space="preserve">f2s mapped to </w:t>
            </w:r>
            <w:r w:rsidRPr="00BA5672">
              <w:t>cxt.float2String(rVal, iDigits = 2, iSecLen = 0)</w:t>
            </w:r>
          </w:p>
          <w:p w14:paraId="4B0EFB10" w14:textId="77777777" w:rsidR="004142E1" w:rsidRDefault="004142E1" w:rsidP="004142E1">
            <w:pPr>
              <w:pStyle w:val="ListParagraph"/>
              <w:numPr>
                <w:ilvl w:val="1"/>
                <w:numId w:val="12"/>
              </w:numPr>
            </w:pPr>
            <w:r w:rsidRPr="00BA5672">
              <w:t>f2s(10.129, 2) = 10.13</w:t>
            </w:r>
          </w:p>
          <w:p w14:paraId="0680EBEA" w14:textId="18C2758C" w:rsidR="004142E1" w:rsidRDefault="004142E1" w:rsidP="004142E1">
            <w:pPr>
              <w:pStyle w:val="ListParagraph"/>
              <w:numPr>
                <w:ilvl w:val="1"/>
                <w:numId w:val="12"/>
              </w:numPr>
            </w:pPr>
            <w:r w:rsidRPr="00BA5672">
              <w:t>f2s(10234.129, 2, 3) = 10 234.13</w:t>
            </w:r>
          </w:p>
          <w:p w14:paraId="4515C6F0" w14:textId="1CBB2EB4" w:rsidR="004142E1" w:rsidRDefault="004142E1" w:rsidP="004142E1">
            <w:pPr>
              <w:pStyle w:val="ListParagraph"/>
              <w:numPr>
                <w:ilvl w:val="0"/>
                <w:numId w:val="12"/>
              </w:numPr>
            </w:pPr>
            <w:r>
              <w:t xml:space="preserve">i2s mapped to </w:t>
            </w:r>
            <w:r w:rsidRPr="00BA5672">
              <w:t>cxt.int2String(iVal, iBase = 10, iLen = 0, iSecLen = 0, sFS = "0")</w:t>
            </w:r>
          </w:p>
          <w:p w14:paraId="74CBC666" w14:textId="77777777" w:rsidR="004142E1" w:rsidRPr="00BA5672" w:rsidRDefault="004142E1" w:rsidP="004142E1">
            <w:pPr>
              <w:pStyle w:val="ListParagraph"/>
              <w:numPr>
                <w:ilvl w:val="1"/>
                <w:numId w:val="12"/>
              </w:numPr>
            </w:pPr>
            <w:r w:rsidRPr="00BA5672">
              <w:t>i2s(1, 10, 3) = 001</w:t>
            </w:r>
          </w:p>
          <w:p w14:paraId="48871BC2" w14:textId="77777777" w:rsidR="004142E1" w:rsidRPr="00BA5672" w:rsidRDefault="004142E1" w:rsidP="004142E1">
            <w:pPr>
              <w:pStyle w:val="ListParagraph"/>
              <w:numPr>
                <w:ilvl w:val="1"/>
                <w:numId w:val="12"/>
              </w:numPr>
            </w:pPr>
            <w:r w:rsidRPr="00BA5672">
              <w:t>i2s(10123,10, 0, 3) = 10 123</w:t>
            </w:r>
          </w:p>
          <w:p w14:paraId="09579402" w14:textId="77777777" w:rsidR="004142E1" w:rsidRDefault="004142E1" w:rsidP="004142E1">
            <w:pPr>
              <w:pStyle w:val="ListParagraph"/>
              <w:numPr>
                <w:ilvl w:val="1"/>
                <w:numId w:val="12"/>
              </w:numPr>
            </w:pPr>
            <w:r w:rsidRPr="00BA5672">
              <w:t>i2s(255, 16) = FF</w:t>
            </w:r>
          </w:p>
          <w:p w14:paraId="7DA61930" w14:textId="75D44727" w:rsidR="004142E1" w:rsidRDefault="004142E1" w:rsidP="004142E1">
            <w:r>
              <w:t>Application specific format functions can be created and used.</w:t>
            </w:r>
          </w:p>
        </w:tc>
        <w:tc>
          <w:tcPr>
            <w:tcW w:w="709" w:type="dxa"/>
          </w:tcPr>
          <w:p w14:paraId="68212FC9" w14:textId="117C4436" w:rsidR="004142E1" w:rsidRDefault="004142E1" w:rsidP="004142E1">
            <w:pPr>
              <w:jc w:val="center"/>
            </w:pPr>
            <w:r>
              <w:t>+</w:t>
            </w:r>
          </w:p>
        </w:tc>
        <w:tc>
          <w:tcPr>
            <w:tcW w:w="708" w:type="dxa"/>
          </w:tcPr>
          <w:p w14:paraId="5C331AD8" w14:textId="0809B066" w:rsidR="004142E1" w:rsidRDefault="004142E1" w:rsidP="004142E1">
            <w:pPr>
              <w:jc w:val="center"/>
            </w:pPr>
            <w:r>
              <w:t>+</w:t>
            </w:r>
          </w:p>
        </w:tc>
      </w:tr>
      <w:tr w:rsidR="004142E1" w14:paraId="173B2260" w14:textId="77777777" w:rsidTr="004142E1">
        <w:tc>
          <w:tcPr>
            <w:tcW w:w="1271" w:type="dxa"/>
          </w:tcPr>
          <w:p w14:paraId="7CFA2BB0" w14:textId="59AA47A2" w:rsidR="004142E1" w:rsidRDefault="004142E1" w:rsidP="004142E1">
            <w:r>
              <w:t>list</w:t>
            </w:r>
          </w:p>
        </w:tc>
        <w:tc>
          <w:tcPr>
            <w:tcW w:w="8080" w:type="dxa"/>
          </w:tcPr>
          <w:p w14:paraId="246AF3C1" w14:textId="6394FA03" w:rsidR="004142E1" w:rsidRDefault="004142E1" w:rsidP="004142E1">
            <w:r>
              <w:t xml:space="preserve">Name of the text list (defined in cfg10_Tables.js) </w:t>
            </w:r>
            <w:r>
              <w:br/>
              <w:t>List is used for data types: Integer, Float &amp; Boolean</w:t>
            </w:r>
            <w:r w:rsidR="00E71ED9">
              <w:t xml:space="preserve">. </w:t>
            </w:r>
            <w:r w:rsidR="00E71ED9">
              <w:br/>
              <w:t xml:space="preserve">See chapter: </w:t>
            </w:r>
            <w:r w:rsidR="00E71ED9" w:rsidRPr="00E71ED9">
              <w:rPr>
                <w:b/>
                <w:bCs/>
              </w:rPr>
              <w:fldChar w:fldCharType="begin"/>
            </w:r>
            <w:r w:rsidR="00E71ED9" w:rsidRPr="00E71ED9">
              <w:rPr>
                <w:b/>
                <w:bCs/>
              </w:rPr>
              <w:instrText xml:space="preserve"> REF _Ref181897905 \h  \* MERGEFORMAT </w:instrText>
            </w:r>
            <w:r w:rsidR="00E71ED9" w:rsidRPr="00E71ED9">
              <w:rPr>
                <w:b/>
                <w:bCs/>
              </w:rPr>
            </w:r>
            <w:r w:rsidR="00E71ED9" w:rsidRPr="00E71ED9">
              <w:rPr>
                <w:b/>
                <w:bCs/>
              </w:rPr>
              <w:fldChar w:fldCharType="separate"/>
            </w:r>
            <w:r w:rsidR="00E71ED9" w:rsidRPr="00E71ED9">
              <w:rPr>
                <w:b/>
                <w:bCs/>
              </w:rPr>
              <w:t>WebIQ Text lists</w:t>
            </w:r>
            <w:r w:rsidR="00E71ED9" w:rsidRPr="00E71ED9">
              <w:rPr>
                <w:b/>
                <w:bCs/>
              </w:rPr>
              <w:fldChar w:fldCharType="end"/>
            </w:r>
          </w:p>
        </w:tc>
        <w:tc>
          <w:tcPr>
            <w:tcW w:w="709" w:type="dxa"/>
          </w:tcPr>
          <w:p w14:paraId="3615ED7C" w14:textId="675184DC" w:rsidR="004142E1" w:rsidRDefault="004142E1" w:rsidP="004142E1">
            <w:pPr>
              <w:jc w:val="center"/>
            </w:pPr>
            <w:r>
              <w:t>+</w:t>
            </w:r>
          </w:p>
        </w:tc>
        <w:tc>
          <w:tcPr>
            <w:tcW w:w="708" w:type="dxa"/>
          </w:tcPr>
          <w:p w14:paraId="024474A2" w14:textId="76C0DC0B" w:rsidR="004142E1" w:rsidRDefault="004142E1" w:rsidP="004142E1">
            <w:pPr>
              <w:jc w:val="center"/>
            </w:pPr>
            <w:r>
              <w:t>+</w:t>
            </w:r>
          </w:p>
        </w:tc>
      </w:tr>
      <w:tr w:rsidR="004142E1" w14:paraId="1B8BAD8C" w14:textId="77777777" w:rsidTr="004142E1">
        <w:tc>
          <w:tcPr>
            <w:tcW w:w="1271" w:type="dxa"/>
          </w:tcPr>
          <w:p w14:paraId="51505889" w14:textId="1A0B7BD5" w:rsidR="004142E1" w:rsidRDefault="004142E1" w:rsidP="004142E1">
            <w:r>
              <w:t>width</w:t>
            </w:r>
          </w:p>
        </w:tc>
        <w:tc>
          <w:tcPr>
            <w:tcW w:w="8080" w:type="dxa"/>
          </w:tcPr>
          <w:p w14:paraId="126171F7" w14:textId="3DDFA896" w:rsidR="004142E1" w:rsidRDefault="004142E1" w:rsidP="004142E1">
            <w:r>
              <w:t>Set min. table column width</w:t>
            </w:r>
          </w:p>
        </w:tc>
        <w:tc>
          <w:tcPr>
            <w:tcW w:w="709" w:type="dxa"/>
          </w:tcPr>
          <w:p w14:paraId="3F5DBD50" w14:textId="3D62E36F" w:rsidR="004142E1" w:rsidRDefault="004142E1" w:rsidP="004142E1">
            <w:pPr>
              <w:jc w:val="center"/>
            </w:pPr>
            <w:r>
              <w:t>+</w:t>
            </w:r>
          </w:p>
        </w:tc>
        <w:tc>
          <w:tcPr>
            <w:tcW w:w="708" w:type="dxa"/>
          </w:tcPr>
          <w:p w14:paraId="0A3482D4" w14:textId="5FC68B87" w:rsidR="004142E1" w:rsidRDefault="004142E1" w:rsidP="004142E1">
            <w:pPr>
              <w:jc w:val="center"/>
            </w:pPr>
            <w:r>
              <w:t>+</w:t>
            </w:r>
          </w:p>
        </w:tc>
      </w:tr>
      <w:tr w:rsidR="004142E1" w14:paraId="17F99F25" w14:textId="77777777" w:rsidTr="004142E1">
        <w:tc>
          <w:tcPr>
            <w:tcW w:w="1271" w:type="dxa"/>
          </w:tcPr>
          <w:p w14:paraId="34F0281D" w14:textId="2CD4492B" w:rsidR="004142E1" w:rsidRPr="009673FE" w:rsidRDefault="004142E1" w:rsidP="004142E1">
            <w:pPr>
              <w:rPr>
                <w:highlight w:val="yellow"/>
              </w:rPr>
            </w:pPr>
            <w:r w:rsidRPr="009673FE">
              <w:rPr>
                <w:highlight w:val="yellow"/>
              </w:rPr>
              <w:t>button</w:t>
            </w:r>
          </w:p>
        </w:tc>
        <w:tc>
          <w:tcPr>
            <w:tcW w:w="8080" w:type="dxa"/>
          </w:tcPr>
          <w:p w14:paraId="7C3FA2B2" w14:textId="24CBA53D" w:rsidR="004142E1" w:rsidRPr="009673FE" w:rsidRDefault="004142E1" w:rsidP="004142E1">
            <w:pPr>
              <w:rPr>
                <w:highlight w:val="yellow"/>
              </w:rPr>
            </w:pPr>
            <w:r w:rsidRPr="009673FE">
              <w:rPr>
                <w:highlight w:val="yellow"/>
              </w:rPr>
              <w:t>???</w:t>
            </w:r>
          </w:p>
        </w:tc>
        <w:tc>
          <w:tcPr>
            <w:tcW w:w="709" w:type="dxa"/>
          </w:tcPr>
          <w:p w14:paraId="30516F6A" w14:textId="77777777" w:rsidR="004142E1" w:rsidRDefault="004142E1" w:rsidP="004142E1">
            <w:pPr>
              <w:jc w:val="center"/>
            </w:pPr>
          </w:p>
        </w:tc>
        <w:tc>
          <w:tcPr>
            <w:tcW w:w="708" w:type="dxa"/>
          </w:tcPr>
          <w:p w14:paraId="3F2C0CF3" w14:textId="77777777" w:rsidR="004142E1" w:rsidRDefault="004142E1" w:rsidP="004142E1">
            <w:pPr>
              <w:jc w:val="center"/>
            </w:pPr>
          </w:p>
        </w:tc>
      </w:tr>
    </w:tbl>
    <w:p w14:paraId="4274582F" w14:textId="39180C8D" w:rsidR="004142E1" w:rsidRDefault="009673FE" w:rsidP="004142E1">
      <w:r>
        <w:t>The d</w:t>
      </w:r>
      <w:r w:rsidR="004142E1">
        <w:t>efault value is used when nothing is provided</w:t>
      </w:r>
      <w:r>
        <w:t xml:space="preserve"> in the JSON configuration above.</w:t>
      </w:r>
    </w:p>
    <w:tbl>
      <w:tblPr>
        <w:tblStyle w:val="TableGrid"/>
        <w:tblW w:w="0" w:type="auto"/>
        <w:tblLook w:val="04A0" w:firstRow="1" w:lastRow="0" w:firstColumn="1" w:lastColumn="0" w:noHBand="0" w:noVBand="1"/>
      </w:tblPr>
      <w:tblGrid>
        <w:gridCol w:w="1555"/>
        <w:gridCol w:w="9210"/>
      </w:tblGrid>
      <w:tr w:rsidR="006B38BE" w14:paraId="1AACB45B" w14:textId="77777777" w:rsidTr="00873F53">
        <w:tc>
          <w:tcPr>
            <w:tcW w:w="1555" w:type="dxa"/>
            <w:shd w:val="clear" w:color="auto" w:fill="D9D9D9" w:themeFill="background1" w:themeFillShade="D9"/>
          </w:tcPr>
          <w:p w14:paraId="39C84188" w14:textId="77777777" w:rsidR="006B38BE" w:rsidRDefault="006B38BE" w:rsidP="00873F53">
            <w:r>
              <w:t>CSS Modifier</w:t>
            </w:r>
          </w:p>
        </w:tc>
        <w:tc>
          <w:tcPr>
            <w:tcW w:w="9210" w:type="dxa"/>
            <w:shd w:val="clear" w:color="auto" w:fill="D9D9D9" w:themeFill="background1" w:themeFillShade="D9"/>
          </w:tcPr>
          <w:p w14:paraId="5286DBD7" w14:textId="77777777" w:rsidR="006B38BE" w:rsidRDefault="006B38BE" w:rsidP="00873F53">
            <w:r>
              <w:t>Description</w:t>
            </w:r>
          </w:p>
        </w:tc>
      </w:tr>
      <w:tr w:rsidR="006B38BE" w14:paraId="0EF494D9" w14:textId="77777777" w:rsidTr="00873F53">
        <w:tc>
          <w:tcPr>
            <w:tcW w:w="1555" w:type="dxa"/>
          </w:tcPr>
          <w:p w14:paraId="6E8FB417" w14:textId="77777777" w:rsidR="006B38BE" w:rsidRDefault="006B38BE" w:rsidP="00873F53">
            <w:r>
              <w:t>hidden</w:t>
            </w:r>
          </w:p>
        </w:tc>
        <w:tc>
          <w:tcPr>
            <w:tcW w:w="9210" w:type="dxa"/>
          </w:tcPr>
          <w:p w14:paraId="19FCB691" w14:textId="77777777" w:rsidR="006B38BE" w:rsidRDefault="006B38BE" w:rsidP="00873F53">
            <w:r>
              <w:t>Hides widgets</w:t>
            </w:r>
          </w:p>
        </w:tc>
      </w:tr>
      <w:tr w:rsidR="006B38BE" w14:paraId="052BC7E3" w14:textId="77777777" w:rsidTr="00873F53">
        <w:tc>
          <w:tcPr>
            <w:tcW w:w="1555" w:type="dxa"/>
          </w:tcPr>
          <w:p w14:paraId="57FEF6D6" w14:textId="77777777" w:rsidR="006B38BE" w:rsidRDefault="006B38BE" w:rsidP="00873F53">
            <w:r>
              <w:t>invisible</w:t>
            </w:r>
          </w:p>
        </w:tc>
        <w:tc>
          <w:tcPr>
            <w:tcW w:w="9210" w:type="dxa"/>
          </w:tcPr>
          <w:p w14:paraId="6B505DCF" w14:textId="77777777" w:rsidR="006B38BE" w:rsidRDefault="006B38BE" w:rsidP="00873F53">
            <w:r>
              <w:t>M</w:t>
            </w:r>
            <w:r w:rsidRPr="00B120AE">
              <w:t>akes widget invisible</w:t>
            </w:r>
          </w:p>
        </w:tc>
      </w:tr>
      <w:tr w:rsidR="006B38BE" w14:paraId="7D3E7A1E" w14:textId="77777777" w:rsidTr="00873F53">
        <w:tc>
          <w:tcPr>
            <w:tcW w:w="1555" w:type="dxa"/>
          </w:tcPr>
          <w:p w14:paraId="7BA00256" w14:textId="77777777" w:rsidR="006B38BE" w:rsidRDefault="006B38BE" w:rsidP="00873F53">
            <w:r>
              <w:t>bigHeight</w:t>
            </w:r>
          </w:p>
        </w:tc>
        <w:tc>
          <w:tcPr>
            <w:tcW w:w="9210" w:type="dxa"/>
          </w:tcPr>
          <w:p w14:paraId="4486AA42" w14:textId="77777777" w:rsidR="006B38BE" w:rsidRDefault="006B38BE" w:rsidP="00873F53">
            <w:r w:rsidRPr="002F3373">
              <w:t>Increase the height of the table row, making it easier to touch</w:t>
            </w:r>
            <w:r>
              <w:t>.</w:t>
            </w:r>
          </w:p>
        </w:tc>
      </w:tr>
      <w:tr w:rsidR="006B38BE" w14:paraId="46E1F303" w14:textId="77777777" w:rsidTr="00873F53">
        <w:tc>
          <w:tcPr>
            <w:tcW w:w="1555" w:type="dxa"/>
          </w:tcPr>
          <w:p w14:paraId="60DFD06D" w14:textId="7BA43319" w:rsidR="006B38BE" w:rsidRDefault="006B38BE" w:rsidP="00873F53">
            <w:r>
              <w:t>fullWidth</w:t>
            </w:r>
          </w:p>
        </w:tc>
        <w:tc>
          <w:tcPr>
            <w:tcW w:w="9210" w:type="dxa"/>
          </w:tcPr>
          <w:p w14:paraId="054BC56F" w14:textId="5AA3A09F" w:rsidR="006B38BE" w:rsidRDefault="006B38BE" w:rsidP="00873F53">
            <w:r>
              <w:t>Set width of table to full available width</w:t>
            </w:r>
          </w:p>
        </w:tc>
      </w:tr>
      <w:tr w:rsidR="006B38BE" w14:paraId="4F62B93B" w14:textId="77777777" w:rsidTr="00873F53">
        <w:tc>
          <w:tcPr>
            <w:tcW w:w="1555" w:type="dxa"/>
          </w:tcPr>
          <w:p w14:paraId="5E6213A8" w14:textId="2BCC761D" w:rsidR="006B38BE" w:rsidRDefault="006B38BE" w:rsidP="00873F53">
            <w:r>
              <w:t>alignLeft</w:t>
            </w:r>
          </w:p>
        </w:tc>
        <w:tc>
          <w:tcPr>
            <w:tcW w:w="9210" w:type="dxa"/>
          </w:tcPr>
          <w:p w14:paraId="7398FE5A" w14:textId="6F00BFF2" w:rsidR="006B38BE" w:rsidRDefault="006B38BE" w:rsidP="00873F53">
            <w:r>
              <w:t>Left align all table cell content</w:t>
            </w:r>
          </w:p>
        </w:tc>
      </w:tr>
      <w:tr w:rsidR="006B38BE" w14:paraId="1CB867D4" w14:textId="77777777" w:rsidTr="00873F53">
        <w:tc>
          <w:tcPr>
            <w:tcW w:w="1555" w:type="dxa"/>
          </w:tcPr>
          <w:p w14:paraId="468CB236" w14:textId="728052FE" w:rsidR="006B38BE" w:rsidRDefault="006B38BE" w:rsidP="00873F53">
            <w:r>
              <w:t>alignRight</w:t>
            </w:r>
          </w:p>
        </w:tc>
        <w:tc>
          <w:tcPr>
            <w:tcW w:w="9210" w:type="dxa"/>
          </w:tcPr>
          <w:p w14:paraId="1E9D89B3" w14:textId="02543817" w:rsidR="006B38BE" w:rsidRDefault="006B38BE" w:rsidP="00873F53">
            <w:r>
              <w:t>Right align all table cell content</w:t>
            </w:r>
          </w:p>
        </w:tc>
      </w:tr>
      <w:tr w:rsidR="006B38BE" w14:paraId="26491F97" w14:textId="77777777" w:rsidTr="00873F53">
        <w:tc>
          <w:tcPr>
            <w:tcW w:w="1555" w:type="dxa"/>
          </w:tcPr>
          <w:p w14:paraId="548D4C55" w14:textId="7750B101" w:rsidR="006B38BE" w:rsidRDefault="006B38BE" w:rsidP="00873F53">
            <w:r>
              <w:t>alignCenter</w:t>
            </w:r>
          </w:p>
        </w:tc>
        <w:tc>
          <w:tcPr>
            <w:tcW w:w="9210" w:type="dxa"/>
          </w:tcPr>
          <w:p w14:paraId="4BB628D4" w14:textId="4AC20168" w:rsidR="006B38BE" w:rsidRDefault="006B38BE" w:rsidP="00873F53">
            <w:r>
              <w:t>Center all table cell content</w:t>
            </w:r>
          </w:p>
        </w:tc>
      </w:tr>
      <w:tr w:rsidR="006B38BE" w14:paraId="43728180" w14:textId="77777777" w:rsidTr="00873F53">
        <w:tc>
          <w:tcPr>
            <w:tcW w:w="1555" w:type="dxa"/>
          </w:tcPr>
          <w:p w14:paraId="52F943BE" w14:textId="42CE8977" w:rsidR="006B38BE" w:rsidRDefault="006B38BE" w:rsidP="00873F53">
            <w:r>
              <w:t>singleClickEdit</w:t>
            </w:r>
          </w:p>
        </w:tc>
        <w:tc>
          <w:tcPr>
            <w:tcW w:w="9210" w:type="dxa"/>
          </w:tcPr>
          <w:p w14:paraId="3FA8A298" w14:textId="61898EC1" w:rsidR="006B38BE" w:rsidRDefault="009673FE" w:rsidP="00873F53">
            <w:r>
              <w:rPr>
                <w:rFonts w:ascii="Roboto" w:hAnsi="Roboto"/>
                <w:color w:val="3C3C3C"/>
                <w:sz w:val="18"/>
                <w:szCs w:val="18"/>
                <w:shd w:val="clear" w:color="auto" w:fill="FDFDFD"/>
              </w:rPr>
              <w:t>Click for Select</w:t>
            </w:r>
            <w:r>
              <w:rPr>
                <w:rFonts w:ascii="Roboto" w:hAnsi="Roboto"/>
                <w:color w:val="3C3C3C"/>
                <w:sz w:val="18"/>
                <w:szCs w:val="18"/>
                <w:shd w:val="clear" w:color="auto" w:fill="FDFDFD"/>
              </w:rPr>
              <w:t xml:space="preserve"> </w:t>
            </w:r>
            <w:r>
              <w:rPr>
                <w:rFonts w:ascii="Roboto" w:hAnsi="Roboto"/>
                <w:color w:val="3C3C3C"/>
                <w:sz w:val="18"/>
                <w:szCs w:val="18"/>
                <w:shd w:val="clear" w:color="auto" w:fill="FDFDFD"/>
              </w:rPr>
              <w:t>+</w:t>
            </w:r>
            <w:r>
              <w:rPr>
                <w:rFonts w:ascii="Roboto" w:hAnsi="Roboto"/>
                <w:color w:val="3C3C3C"/>
                <w:sz w:val="18"/>
                <w:szCs w:val="18"/>
                <w:shd w:val="clear" w:color="auto" w:fill="FDFDFD"/>
              </w:rPr>
              <w:t xml:space="preserve"> </w:t>
            </w:r>
            <w:r>
              <w:rPr>
                <w:rFonts w:ascii="Roboto" w:hAnsi="Roboto"/>
                <w:color w:val="3C3C3C"/>
                <w:sz w:val="18"/>
                <w:szCs w:val="18"/>
                <w:shd w:val="clear" w:color="auto" w:fill="FDFDFD"/>
              </w:rPr>
              <w:t>Edit</w:t>
            </w:r>
            <w:r>
              <w:rPr>
                <w:rFonts w:ascii="Roboto" w:hAnsi="Roboto"/>
                <w:color w:val="3C3C3C"/>
                <w:sz w:val="18"/>
                <w:szCs w:val="18"/>
                <w:shd w:val="clear" w:color="auto" w:fill="FDFDFD"/>
              </w:rPr>
              <w:t xml:space="preserve"> (Default is: </w:t>
            </w:r>
            <w:r>
              <w:rPr>
                <w:rFonts w:ascii="Roboto" w:hAnsi="Roboto"/>
                <w:color w:val="3C3C3C"/>
                <w:sz w:val="18"/>
                <w:szCs w:val="18"/>
                <w:shd w:val="clear" w:color="auto" w:fill="FDFDFD"/>
              </w:rPr>
              <w:t>1st click selects 2nd click edits</w:t>
            </w:r>
            <w:r>
              <w:rPr>
                <w:rFonts w:ascii="Roboto" w:hAnsi="Roboto"/>
                <w:color w:val="3C3C3C"/>
                <w:sz w:val="18"/>
                <w:szCs w:val="18"/>
                <w:shd w:val="clear" w:color="auto" w:fill="FDFDFD"/>
              </w:rPr>
              <w:t>)</w:t>
            </w:r>
          </w:p>
        </w:tc>
      </w:tr>
      <w:tr w:rsidR="006B38BE" w14:paraId="0E1B6493" w14:textId="77777777" w:rsidTr="00873F53">
        <w:tc>
          <w:tcPr>
            <w:tcW w:w="1555" w:type="dxa"/>
          </w:tcPr>
          <w:p w14:paraId="192DF8F5" w14:textId="5BBC749D" w:rsidR="006B38BE" w:rsidRDefault="006B38BE" w:rsidP="00873F53">
            <w:r>
              <w:t>disableSort</w:t>
            </w:r>
          </w:p>
        </w:tc>
        <w:tc>
          <w:tcPr>
            <w:tcW w:w="9210" w:type="dxa"/>
          </w:tcPr>
          <w:p w14:paraId="13B47C90" w14:textId="162B6812" w:rsidR="006B38BE" w:rsidRDefault="006B38BE" w:rsidP="00873F53">
            <w:r>
              <w:t>Disable sort of all columns</w:t>
            </w:r>
          </w:p>
        </w:tc>
      </w:tr>
    </w:tbl>
    <w:p w14:paraId="76EB1408" w14:textId="336C6FFE" w:rsidR="006B38BE" w:rsidRDefault="006B38BE" w:rsidP="004142E1"/>
    <w:p w14:paraId="4B9A6449" w14:textId="7D0618E3" w:rsidR="004142E1" w:rsidRDefault="004142E1">
      <w:r>
        <w:br w:type="page"/>
      </w:r>
    </w:p>
    <w:p w14:paraId="049C1D2B" w14:textId="17338081" w:rsidR="004142E1" w:rsidRPr="00BA5672" w:rsidRDefault="004142E1" w:rsidP="004142E1">
      <w:pPr>
        <w:pStyle w:val="Heading1"/>
      </w:pPr>
      <w:r w:rsidRPr="00BA5672">
        <w:rPr>
          <w:b/>
          <w:bCs/>
        </w:rPr>
        <w:lastRenderedPageBreak/>
        <w:t>cx-table</w:t>
      </w:r>
      <w:r w:rsidRPr="00BA5672">
        <w:t xml:space="preserve"> controlled by </w:t>
      </w:r>
      <w:r w:rsidRPr="00BA5672">
        <w:rPr>
          <w:b/>
          <w:bCs/>
        </w:rPr>
        <w:t>WebIQ</w:t>
      </w:r>
      <w:r w:rsidRPr="00BA5672">
        <w:t>:</w:t>
      </w:r>
      <w:r>
        <w:t xml:space="preserve"> single</w:t>
      </w:r>
      <w:r w:rsidRPr="00BA5672">
        <w:t xml:space="preserve"> variables</w:t>
      </w:r>
    </w:p>
    <w:p w14:paraId="3DDC700C" w14:textId="77777777" w:rsidR="008E4774" w:rsidRPr="00BA5672" w:rsidRDefault="008E4774" w:rsidP="008E4774">
      <w:r w:rsidRPr="00BA5672">
        <w:t>Widget to display a WebIQ array variables in a table. Features:</w:t>
      </w:r>
    </w:p>
    <w:p w14:paraId="4CC3627C" w14:textId="77777777" w:rsidR="008E4774" w:rsidRPr="00BA5672" w:rsidRDefault="008E4774" w:rsidP="008E4774">
      <w:pPr>
        <w:pStyle w:val="ListParagraph"/>
        <w:numPr>
          <w:ilvl w:val="0"/>
          <w:numId w:val="4"/>
        </w:numPr>
      </w:pPr>
      <w:r w:rsidRPr="00BA5672">
        <w:t>Supported data types: Integer, Float, Bool, String</w:t>
      </w:r>
    </w:p>
    <w:p w14:paraId="7EA61EFC" w14:textId="77777777" w:rsidR="008E4774" w:rsidRPr="00BA5672" w:rsidRDefault="008E4774" w:rsidP="008E4774">
      <w:pPr>
        <w:pStyle w:val="ListParagraph"/>
        <w:numPr>
          <w:ilvl w:val="0"/>
          <w:numId w:val="4"/>
        </w:numPr>
      </w:pPr>
      <w:r w:rsidRPr="00BA5672">
        <w:t>Text lists supported.</w:t>
      </w:r>
    </w:p>
    <w:p w14:paraId="45FFB7FC" w14:textId="77777777" w:rsidR="008E4774" w:rsidRPr="00BA5672" w:rsidRDefault="008E4774" w:rsidP="008E4774">
      <w:pPr>
        <w:pStyle w:val="ListParagraph"/>
        <w:numPr>
          <w:ilvl w:val="1"/>
          <w:numId w:val="4"/>
        </w:numPr>
      </w:pPr>
      <w:r w:rsidRPr="00BA5672">
        <w:t xml:space="preserve">Defined in WebIQ. See local script: </w:t>
      </w:r>
      <w:r>
        <w:t>cfg00_List</w:t>
      </w:r>
      <w:r w:rsidRPr="00BA5672">
        <w:t>.</w:t>
      </w:r>
      <w:r>
        <w:t>js</w:t>
      </w:r>
    </w:p>
    <w:p w14:paraId="7E4223EC" w14:textId="77777777" w:rsidR="008E4774" w:rsidRPr="00BA5672" w:rsidRDefault="008E4774" w:rsidP="008E4774">
      <w:pPr>
        <w:pStyle w:val="ListParagraph"/>
        <w:numPr>
          <w:ilvl w:val="0"/>
          <w:numId w:val="4"/>
        </w:numPr>
      </w:pPr>
      <w:r w:rsidRPr="00BA5672">
        <w:t>Edit behavior (Min, Max, Editable) can be adapted by implementing the global JS function tableEditCell()</w:t>
      </w:r>
    </w:p>
    <w:p w14:paraId="4A690BB8" w14:textId="77777777" w:rsidR="008E4774" w:rsidRPr="00BA5672" w:rsidRDefault="008E4774" w:rsidP="008E4774">
      <w:pPr>
        <w:pStyle w:val="ListParagraph"/>
        <w:numPr>
          <w:ilvl w:val="0"/>
          <w:numId w:val="4"/>
        </w:numPr>
      </w:pPr>
      <w:r w:rsidRPr="00BA5672">
        <w:t>Supports multiple simultaneously running web clients</w:t>
      </w:r>
    </w:p>
    <w:p w14:paraId="3AF37CC4" w14:textId="77777777" w:rsidR="008E4774" w:rsidRPr="00BA5672" w:rsidRDefault="008E4774" w:rsidP="008E4774">
      <w:pPr>
        <w:pStyle w:val="ListParagraph"/>
        <w:numPr>
          <w:ilvl w:val="0"/>
          <w:numId w:val="4"/>
        </w:numPr>
      </w:pPr>
      <w:r w:rsidRPr="00BA5672">
        <w:t>Table cells are updated when any cell item is changed</w:t>
      </w:r>
    </w:p>
    <w:p w14:paraId="2A064CC3" w14:textId="2180112E" w:rsidR="008E4774" w:rsidRPr="008E4774" w:rsidRDefault="008E4774" w:rsidP="008E4774">
      <w:pPr>
        <w:pStyle w:val="ListParagraph"/>
        <w:numPr>
          <w:ilvl w:val="0"/>
          <w:numId w:val="4"/>
        </w:numPr>
        <w:rPr>
          <w:highlight w:val="yellow"/>
        </w:rPr>
      </w:pPr>
      <w:r w:rsidRPr="008E4774">
        <w:rPr>
          <w:highlight w:val="yellow"/>
        </w:rPr>
        <w:t>Filter, Edit, Sort???</w:t>
      </w:r>
    </w:p>
    <w:p w14:paraId="4EBB9B59" w14:textId="084FF943" w:rsidR="008E4774" w:rsidRPr="00BA5672" w:rsidRDefault="008E4774" w:rsidP="008E4774">
      <w:pPr>
        <w:pStyle w:val="ListParagraph"/>
        <w:numPr>
          <w:ilvl w:val="0"/>
          <w:numId w:val="4"/>
        </w:numPr>
      </w:pPr>
      <w:r>
        <w:t>I</w:t>
      </w:r>
      <w:r w:rsidRPr="00BA5672">
        <w:t>tems MUST be communicated via OpcUA when you want to exchange them with PLC</w:t>
      </w:r>
    </w:p>
    <w:p w14:paraId="0E437C41" w14:textId="77777777" w:rsidR="008E4774" w:rsidRDefault="008E4774" w:rsidP="008E4774">
      <w:pPr>
        <w:pStyle w:val="ListParagraph"/>
        <w:numPr>
          <w:ilvl w:val="0"/>
          <w:numId w:val="4"/>
        </w:numPr>
      </w:pPr>
      <w:r w:rsidRPr="00BA5672">
        <w:t>Good readability of disabled widgets (display lock icon instead of changing opacity)</w:t>
      </w:r>
    </w:p>
    <w:p w14:paraId="4E0271B3" w14:textId="77777777" w:rsidR="008E4774" w:rsidRDefault="008E4774" w:rsidP="008E4774">
      <w:pPr>
        <w:pStyle w:val="ListParagraph"/>
        <w:numPr>
          <w:ilvl w:val="0"/>
          <w:numId w:val="4"/>
        </w:numPr>
      </w:pPr>
      <w:r>
        <w:t>As the configuration of the relatively large amount of table data using the standard method is too confusing, the configuration is carried out in the script editor (cfg10_Tables.js) in JSON format.</w:t>
      </w:r>
    </w:p>
    <w:p w14:paraId="4ED0C0AF" w14:textId="77777777" w:rsidR="008E4774" w:rsidRDefault="008E4774" w:rsidP="008E4774">
      <w:pPr>
        <w:pStyle w:val="ListParagraph"/>
      </w:pPr>
      <w:r>
        <w:t>Why is the standard way confusing?</w:t>
      </w:r>
    </w:p>
    <w:p w14:paraId="397CDF8D" w14:textId="77777777" w:rsidR="008E4774" w:rsidRDefault="008E4774" w:rsidP="008E4774">
      <w:pPr>
        <w:pStyle w:val="ListParagraph"/>
        <w:numPr>
          <w:ilvl w:val="1"/>
          <w:numId w:val="4"/>
        </w:numPr>
      </w:pPr>
      <w:r>
        <w:t>The entries are so long that they would only be partially visible</w:t>
      </w:r>
    </w:p>
    <w:p w14:paraId="0699063C" w14:textId="77777777" w:rsidR="008E4774" w:rsidRDefault="008E4774" w:rsidP="008E4774">
      <w:pPr>
        <w:pStyle w:val="ListParagraph"/>
        <w:numPr>
          <w:ilvl w:val="1"/>
          <w:numId w:val="4"/>
        </w:numPr>
      </w:pPr>
      <w:r>
        <w:t>There are so many entries that they would have to be scrolled</w:t>
      </w:r>
    </w:p>
    <w:tbl>
      <w:tblPr>
        <w:tblStyle w:val="TableGrid"/>
        <w:tblW w:w="0" w:type="auto"/>
        <w:tblLook w:val="04A0" w:firstRow="1" w:lastRow="0" w:firstColumn="1" w:lastColumn="0" w:noHBand="0" w:noVBand="1"/>
      </w:tblPr>
      <w:tblGrid>
        <w:gridCol w:w="10765"/>
      </w:tblGrid>
      <w:tr w:rsidR="008E4774" w14:paraId="129E888C" w14:textId="77777777" w:rsidTr="00B276A9">
        <w:tc>
          <w:tcPr>
            <w:tcW w:w="10765" w:type="dxa"/>
          </w:tcPr>
          <w:p w14:paraId="0904B180" w14:textId="77777777" w:rsidR="008E4774" w:rsidRPr="008E4774" w:rsidRDefault="008E4774" w:rsidP="008E4774">
            <w:pPr>
              <w:shd w:val="clear" w:color="auto" w:fill="FFFFFE"/>
              <w:spacing w:line="285" w:lineRule="atLeast"/>
              <w:rPr>
                <w:rFonts w:ascii="Consolas" w:eastAsia="Times New Roman" w:hAnsi="Consolas" w:cs="Times New Roman"/>
                <w:color w:val="000000"/>
                <w:sz w:val="16"/>
                <w:szCs w:val="16"/>
              </w:rPr>
            </w:pPr>
            <w:r w:rsidRPr="008E4774">
              <w:rPr>
                <w:rFonts w:ascii="Consolas" w:eastAsia="Times New Roman" w:hAnsi="Consolas" w:cs="Times New Roman"/>
                <w:color w:val="0000FF"/>
                <w:sz w:val="16"/>
                <w:szCs w:val="16"/>
              </w:rPr>
              <w:t>const</w:t>
            </w:r>
            <w:r w:rsidRPr="008E4774">
              <w:rPr>
                <w:rFonts w:ascii="Consolas" w:eastAsia="Times New Roman" w:hAnsi="Consolas" w:cs="Times New Roman"/>
                <w:color w:val="000000"/>
                <w:sz w:val="16"/>
                <w:szCs w:val="16"/>
              </w:rPr>
              <w:t xml:space="preserve"> webIqTableItems = {</w:t>
            </w:r>
          </w:p>
          <w:p w14:paraId="141A2863" w14:textId="77777777" w:rsidR="008E4774" w:rsidRPr="008E4774" w:rsidRDefault="008E4774" w:rsidP="008E4774">
            <w:pPr>
              <w:shd w:val="clear" w:color="auto" w:fill="FFFFFE"/>
              <w:spacing w:line="285" w:lineRule="atLeast"/>
              <w:rPr>
                <w:rFonts w:ascii="Consolas" w:eastAsia="Times New Roman" w:hAnsi="Consolas" w:cs="Times New Roman"/>
                <w:color w:val="000000"/>
                <w:sz w:val="16"/>
                <w:szCs w:val="16"/>
              </w:rPr>
            </w:pPr>
            <w:r w:rsidRPr="008E4774">
              <w:rPr>
                <w:rFonts w:ascii="Consolas" w:eastAsia="Times New Roman" w:hAnsi="Consolas" w:cs="Times New Roman"/>
                <w:color w:val="000000"/>
                <w:sz w:val="16"/>
                <w:szCs w:val="16"/>
              </w:rPr>
              <w:t xml:space="preserve">    isArray: </w:t>
            </w:r>
            <w:r w:rsidRPr="008E4774">
              <w:rPr>
                <w:rFonts w:ascii="Consolas" w:eastAsia="Times New Roman" w:hAnsi="Consolas" w:cs="Times New Roman"/>
                <w:color w:val="0000FF"/>
                <w:sz w:val="16"/>
                <w:szCs w:val="16"/>
              </w:rPr>
              <w:t>false</w:t>
            </w:r>
            <w:r w:rsidRPr="008E4774">
              <w:rPr>
                <w:rFonts w:ascii="Consolas" w:eastAsia="Times New Roman" w:hAnsi="Consolas" w:cs="Times New Roman"/>
                <w:color w:val="000000"/>
                <w:sz w:val="16"/>
                <w:szCs w:val="16"/>
              </w:rPr>
              <w:t>,</w:t>
            </w:r>
          </w:p>
          <w:p w14:paraId="4A8C09DF" w14:textId="77777777" w:rsidR="008E4774" w:rsidRPr="008E4774" w:rsidRDefault="008E4774" w:rsidP="008E4774">
            <w:pPr>
              <w:shd w:val="clear" w:color="auto" w:fill="FFFFFE"/>
              <w:spacing w:line="285" w:lineRule="atLeast"/>
              <w:rPr>
                <w:rFonts w:ascii="Consolas" w:eastAsia="Times New Roman" w:hAnsi="Consolas" w:cs="Times New Roman"/>
                <w:color w:val="000000"/>
                <w:sz w:val="16"/>
                <w:szCs w:val="16"/>
              </w:rPr>
            </w:pPr>
            <w:r w:rsidRPr="008E4774">
              <w:rPr>
                <w:rFonts w:ascii="Consolas" w:eastAsia="Times New Roman" w:hAnsi="Consolas" w:cs="Times New Roman"/>
                <w:color w:val="000000"/>
                <w:sz w:val="16"/>
                <w:szCs w:val="16"/>
              </w:rPr>
              <w:t xml:space="preserve">    item: </w:t>
            </w:r>
            <w:r w:rsidRPr="008E4774">
              <w:rPr>
                <w:rFonts w:ascii="Consolas" w:eastAsia="Times New Roman" w:hAnsi="Consolas" w:cs="Times New Roman"/>
                <w:color w:val="A31515"/>
                <w:sz w:val="16"/>
                <w:szCs w:val="16"/>
              </w:rPr>
              <w:t>"sInput|bInput|iInput|rInput"</w:t>
            </w:r>
            <w:r w:rsidRPr="008E4774">
              <w:rPr>
                <w:rFonts w:ascii="Consolas" w:eastAsia="Times New Roman" w:hAnsi="Consolas" w:cs="Times New Roman"/>
                <w:color w:val="000000"/>
                <w:sz w:val="16"/>
                <w:szCs w:val="16"/>
              </w:rPr>
              <w:t>,</w:t>
            </w:r>
          </w:p>
          <w:p w14:paraId="79639AC8" w14:textId="77777777" w:rsidR="008E4774" w:rsidRPr="008E4774" w:rsidRDefault="008E4774" w:rsidP="008E4774">
            <w:pPr>
              <w:shd w:val="clear" w:color="auto" w:fill="FFFFFE"/>
              <w:spacing w:line="285" w:lineRule="atLeast"/>
              <w:rPr>
                <w:rFonts w:ascii="Consolas" w:eastAsia="Times New Roman" w:hAnsi="Consolas" w:cs="Times New Roman"/>
                <w:color w:val="000000"/>
                <w:sz w:val="16"/>
                <w:szCs w:val="16"/>
              </w:rPr>
            </w:pPr>
            <w:r w:rsidRPr="008E4774">
              <w:rPr>
                <w:rFonts w:ascii="Consolas" w:eastAsia="Times New Roman" w:hAnsi="Consolas" w:cs="Times New Roman"/>
                <w:color w:val="000000"/>
                <w:sz w:val="16"/>
                <w:szCs w:val="16"/>
              </w:rPr>
              <w:t xml:space="preserve">    edit: </w:t>
            </w:r>
            <w:r w:rsidRPr="008E4774">
              <w:rPr>
                <w:rFonts w:ascii="Consolas" w:eastAsia="Times New Roman" w:hAnsi="Consolas" w:cs="Times New Roman"/>
                <w:color w:val="A31515"/>
                <w:sz w:val="16"/>
                <w:szCs w:val="16"/>
              </w:rPr>
              <w:t>"+|+|+|-"</w:t>
            </w:r>
            <w:r w:rsidRPr="008E4774">
              <w:rPr>
                <w:rFonts w:ascii="Consolas" w:eastAsia="Times New Roman" w:hAnsi="Consolas" w:cs="Times New Roman"/>
                <w:color w:val="000000"/>
                <w:sz w:val="16"/>
                <w:szCs w:val="16"/>
              </w:rPr>
              <w:t>,</w:t>
            </w:r>
          </w:p>
          <w:p w14:paraId="7D35E4A3" w14:textId="77777777" w:rsidR="008E4774" w:rsidRPr="008E4774" w:rsidRDefault="008E4774" w:rsidP="008E4774">
            <w:pPr>
              <w:shd w:val="clear" w:color="auto" w:fill="FFFFFE"/>
              <w:spacing w:line="285" w:lineRule="atLeast"/>
              <w:rPr>
                <w:rFonts w:ascii="Consolas" w:eastAsia="Times New Roman" w:hAnsi="Consolas" w:cs="Times New Roman"/>
                <w:color w:val="000000"/>
                <w:sz w:val="16"/>
                <w:szCs w:val="16"/>
              </w:rPr>
            </w:pPr>
            <w:r w:rsidRPr="008E4774">
              <w:rPr>
                <w:rFonts w:ascii="Consolas" w:eastAsia="Times New Roman" w:hAnsi="Consolas" w:cs="Times New Roman"/>
                <w:color w:val="000000"/>
                <w:sz w:val="16"/>
                <w:szCs w:val="16"/>
              </w:rPr>
              <w:t xml:space="preserve">    header: </w:t>
            </w:r>
            <w:r w:rsidRPr="008E4774">
              <w:rPr>
                <w:rFonts w:ascii="Consolas" w:eastAsia="Times New Roman" w:hAnsi="Consolas" w:cs="Times New Roman"/>
                <w:color w:val="A31515"/>
                <w:sz w:val="16"/>
                <w:szCs w:val="16"/>
              </w:rPr>
              <w:t>"${item}|${value}"</w:t>
            </w:r>
            <w:r w:rsidRPr="008E4774">
              <w:rPr>
                <w:rFonts w:ascii="Consolas" w:eastAsia="Times New Roman" w:hAnsi="Consolas" w:cs="Times New Roman"/>
                <w:color w:val="000000"/>
                <w:sz w:val="16"/>
                <w:szCs w:val="16"/>
              </w:rPr>
              <w:t>,</w:t>
            </w:r>
          </w:p>
          <w:p w14:paraId="17913655" w14:textId="77777777" w:rsidR="008E4774" w:rsidRPr="008E4774" w:rsidRDefault="008E4774" w:rsidP="008E4774">
            <w:pPr>
              <w:shd w:val="clear" w:color="auto" w:fill="FFFFFE"/>
              <w:spacing w:line="285" w:lineRule="atLeast"/>
              <w:rPr>
                <w:rFonts w:ascii="Consolas" w:eastAsia="Times New Roman" w:hAnsi="Consolas" w:cs="Times New Roman"/>
                <w:color w:val="000000"/>
                <w:sz w:val="16"/>
                <w:szCs w:val="16"/>
              </w:rPr>
            </w:pPr>
            <w:r w:rsidRPr="008E4774">
              <w:rPr>
                <w:rFonts w:ascii="Consolas" w:eastAsia="Times New Roman" w:hAnsi="Consolas" w:cs="Times New Roman"/>
                <w:color w:val="000000"/>
                <w:sz w:val="16"/>
                <w:szCs w:val="16"/>
              </w:rPr>
              <w:t xml:space="preserve">    unit: </w:t>
            </w:r>
            <w:r w:rsidRPr="008E4774">
              <w:rPr>
                <w:rFonts w:ascii="Consolas" w:eastAsia="Times New Roman" w:hAnsi="Consolas" w:cs="Times New Roman"/>
                <w:color w:val="A31515"/>
                <w:sz w:val="16"/>
                <w:szCs w:val="16"/>
              </w:rPr>
              <w:t>""</w:t>
            </w:r>
            <w:r w:rsidRPr="008E4774">
              <w:rPr>
                <w:rFonts w:ascii="Consolas" w:eastAsia="Times New Roman" w:hAnsi="Consolas" w:cs="Times New Roman"/>
                <w:color w:val="000000"/>
                <w:sz w:val="16"/>
                <w:szCs w:val="16"/>
              </w:rPr>
              <w:t>,</w:t>
            </w:r>
          </w:p>
          <w:p w14:paraId="38DE0AC2" w14:textId="77777777" w:rsidR="008E4774" w:rsidRPr="008E4774" w:rsidRDefault="008E4774" w:rsidP="008E4774">
            <w:pPr>
              <w:shd w:val="clear" w:color="auto" w:fill="FFFFFE"/>
              <w:spacing w:line="285" w:lineRule="atLeast"/>
              <w:rPr>
                <w:rFonts w:ascii="Consolas" w:eastAsia="Times New Roman" w:hAnsi="Consolas" w:cs="Times New Roman"/>
                <w:color w:val="000000"/>
                <w:sz w:val="16"/>
                <w:szCs w:val="16"/>
              </w:rPr>
            </w:pPr>
            <w:r w:rsidRPr="008E4774">
              <w:rPr>
                <w:rFonts w:ascii="Consolas" w:eastAsia="Times New Roman" w:hAnsi="Consolas" w:cs="Times New Roman"/>
                <w:color w:val="000000"/>
                <w:sz w:val="16"/>
                <w:szCs w:val="16"/>
              </w:rPr>
              <w:t xml:space="preserve">    filter: </w:t>
            </w:r>
            <w:r w:rsidRPr="008E4774">
              <w:rPr>
                <w:rFonts w:ascii="Consolas" w:eastAsia="Times New Roman" w:hAnsi="Consolas" w:cs="Times New Roman"/>
                <w:color w:val="A31515"/>
                <w:sz w:val="16"/>
                <w:szCs w:val="16"/>
              </w:rPr>
              <w:t>"+|+"</w:t>
            </w:r>
            <w:r w:rsidRPr="008E4774">
              <w:rPr>
                <w:rFonts w:ascii="Consolas" w:eastAsia="Times New Roman" w:hAnsi="Consolas" w:cs="Times New Roman"/>
                <w:color w:val="000000"/>
                <w:sz w:val="16"/>
                <w:szCs w:val="16"/>
              </w:rPr>
              <w:t xml:space="preserve">, </w:t>
            </w:r>
            <w:r w:rsidRPr="008E4774">
              <w:rPr>
                <w:rFonts w:ascii="Consolas" w:eastAsia="Times New Roman" w:hAnsi="Consolas" w:cs="Times New Roman"/>
                <w:color w:val="008000"/>
                <w:sz w:val="16"/>
                <w:szCs w:val="16"/>
              </w:rPr>
              <w:t>// "+":enabled "-":disabled</w:t>
            </w:r>
          </w:p>
          <w:p w14:paraId="394F90F0" w14:textId="77777777" w:rsidR="008E4774" w:rsidRPr="008E4774" w:rsidRDefault="008E4774" w:rsidP="008E4774">
            <w:pPr>
              <w:shd w:val="clear" w:color="auto" w:fill="FFFFFE"/>
              <w:spacing w:line="285" w:lineRule="atLeast"/>
              <w:rPr>
                <w:rFonts w:ascii="Consolas" w:eastAsia="Times New Roman" w:hAnsi="Consolas" w:cs="Times New Roman"/>
                <w:color w:val="000000"/>
                <w:sz w:val="16"/>
                <w:szCs w:val="16"/>
              </w:rPr>
            </w:pPr>
            <w:r w:rsidRPr="008E4774">
              <w:rPr>
                <w:rFonts w:ascii="Consolas" w:eastAsia="Times New Roman" w:hAnsi="Consolas" w:cs="Times New Roman"/>
                <w:color w:val="000000"/>
                <w:sz w:val="16"/>
                <w:szCs w:val="16"/>
              </w:rPr>
              <w:t xml:space="preserve">    sort: </w:t>
            </w:r>
            <w:r w:rsidRPr="008E4774">
              <w:rPr>
                <w:rFonts w:ascii="Consolas" w:eastAsia="Times New Roman" w:hAnsi="Consolas" w:cs="Times New Roman"/>
                <w:color w:val="A31515"/>
                <w:sz w:val="16"/>
                <w:szCs w:val="16"/>
              </w:rPr>
              <w:t>"s|f|f|f"</w:t>
            </w:r>
            <w:r w:rsidRPr="008E4774">
              <w:rPr>
                <w:rFonts w:ascii="Consolas" w:eastAsia="Times New Roman" w:hAnsi="Consolas" w:cs="Times New Roman"/>
                <w:color w:val="000000"/>
                <w:sz w:val="16"/>
                <w:szCs w:val="16"/>
              </w:rPr>
              <w:t xml:space="preserve">, </w:t>
            </w:r>
            <w:r w:rsidRPr="008E4774">
              <w:rPr>
                <w:rFonts w:ascii="Consolas" w:eastAsia="Times New Roman" w:hAnsi="Consolas" w:cs="Times New Roman"/>
                <w:color w:val="008000"/>
                <w:sz w:val="16"/>
                <w:szCs w:val="16"/>
              </w:rPr>
              <w:t>// s:string f:float i:int b:bool l:list</w:t>
            </w:r>
          </w:p>
          <w:p w14:paraId="3C782692" w14:textId="77777777" w:rsidR="008E4774" w:rsidRPr="008E4774" w:rsidRDefault="008E4774" w:rsidP="008E4774">
            <w:pPr>
              <w:shd w:val="clear" w:color="auto" w:fill="FFFFFE"/>
              <w:spacing w:line="285" w:lineRule="atLeast"/>
              <w:rPr>
                <w:rFonts w:ascii="Consolas" w:eastAsia="Times New Roman" w:hAnsi="Consolas" w:cs="Times New Roman"/>
                <w:color w:val="000000"/>
                <w:sz w:val="16"/>
                <w:szCs w:val="16"/>
              </w:rPr>
            </w:pPr>
            <w:r w:rsidRPr="008E4774">
              <w:rPr>
                <w:rFonts w:ascii="Consolas" w:eastAsia="Times New Roman" w:hAnsi="Consolas" w:cs="Times New Roman"/>
                <w:color w:val="000000"/>
                <w:sz w:val="16"/>
                <w:szCs w:val="16"/>
              </w:rPr>
              <w:t xml:space="preserve">    format: </w:t>
            </w:r>
            <w:r w:rsidRPr="008E4774">
              <w:rPr>
                <w:rFonts w:ascii="Consolas" w:eastAsia="Times New Roman" w:hAnsi="Consolas" w:cs="Times New Roman"/>
                <w:color w:val="A31515"/>
                <w:sz w:val="16"/>
                <w:szCs w:val="16"/>
              </w:rPr>
              <w:t>"|i2s(val,3)||f2s(val,1)|"</w:t>
            </w:r>
            <w:r w:rsidRPr="008E4774">
              <w:rPr>
                <w:rFonts w:ascii="Consolas" w:eastAsia="Times New Roman" w:hAnsi="Consolas" w:cs="Times New Roman"/>
                <w:color w:val="000000"/>
                <w:sz w:val="16"/>
                <w:szCs w:val="16"/>
              </w:rPr>
              <w:t>,</w:t>
            </w:r>
          </w:p>
          <w:p w14:paraId="686C91A4" w14:textId="77777777" w:rsidR="008E4774" w:rsidRPr="008E4774" w:rsidRDefault="008E4774" w:rsidP="008E4774">
            <w:pPr>
              <w:shd w:val="clear" w:color="auto" w:fill="FFFFFE"/>
              <w:spacing w:line="285" w:lineRule="atLeast"/>
              <w:rPr>
                <w:rFonts w:ascii="Consolas" w:eastAsia="Times New Roman" w:hAnsi="Consolas" w:cs="Times New Roman"/>
                <w:color w:val="000000"/>
                <w:sz w:val="16"/>
                <w:szCs w:val="16"/>
              </w:rPr>
            </w:pPr>
            <w:r w:rsidRPr="008E4774">
              <w:rPr>
                <w:rFonts w:ascii="Consolas" w:eastAsia="Times New Roman" w:hAnsi="Consolas" w:cs="Times New Roman"/>
                <w:color w:val="000000"/>
                <w:sz w:val="16"/>
                <w:szCs w:val="16"/>
              </w:rPr>
              <w:t xml:space="preserve">    list: </w:t>
            </w:r>
            <w:r w:rsidRPr="008E4774">
              <w:rPr>
                <w:rFonts w:ascii="Consolas" w:eastAsia="Times New Roman" w:hAnsi="Consolas" w:cs="Times New Roman"/>
                <w:color w:val="A31515"/>
                <w:sz w:val="16"/>
                <w:szCs w:val="16"/>
              </w:rPr>
              <w:t>"|gtl-checkmark|gtl-color"</w:t>
            </w:r>
            <w:r w:rsidRPr="008E4774">
              <w:rPr>
                <w:rFonts w:ascii="Consolas" w:eastAsia="Times New Roman" w:hAnsi="Consolas" w:cs="Times New Roman"/>
                <w:color w:val="000000"/>
                <w:sz w:val="16"/>
                <w:szCs w:val="16"/>
              </w:rPr>
              <w:t xml:space="preserve">, </w:t>
            </w:r>
            <w:r w:rsidRPr="008E4774">
              <w:rPr>
                <w:rFonts w:ascii="Consolas" w:eastAsia="Times New Roman" w:hAnsi="Consolas" w:cs="Times New Roman"/>
                <w:color w:val="008000"/>
                <w:sz w:val="16"/>
                <w:szCs w:val="16"/>
              </w:rPr>
              <w:t>// list names</w:t>
            </w:r>
          </w:p>
          <w:p w14:paraId="281C4248" w14:textId="77777777" w:rsidR="008E4774" w:rsidRPr="008E4774" w:rsidRDefault="008E4774" w:rsidP="008E4774">
            <w:pPr>
              <w:shd w:val="clear" w:color="auto" w:fill="FFFFFE"/>
              <w:spacing w:line="285" w:lineRule="atLeast"/>
              <w:rPr>
                <w:rFonts w:ascii="Consolas" w:eastAsia="Times New Roman" w:hAnsi="Consolas" w:cs="Times New Roman"/>
                <w:color w:val="000000"/>
                <w:sz w:val="16"/>
                <w:szCs w:val="16"/>
              </w:rPr>
            </w:pPr>
            <w:r w:rsidRPr="008E4774">
              <w:rPr>
                <w:rFonts w:ascii="Consolas" w:eastAsia="Times New Roman" w:hAnsi="Consolas" w:cs="Times New Roman"/>
                <w:color w:val="000000"/>
                <w:sz w:val="16"/>
                <w:szCs w:val="16"/>
              </w:rPr>
              <w:t xml:space="preserve">    width: </w:t>
            </w:r>
            <w:r w:rsidRPr="008E4774">
              <w:rPr>
                <w:rFonts w:ascii="Consolas" w:eastAsia="Times New Roman" w:hAnsi="Consolas" w:cs="Times New Roman"/>
                <w:color w:val="A31515"/>
                <w:sz w:val="16"/>
                <w:szCs w:val="16"/>
              </w:rPr>
              <w:t>"120px|50px|50px|50px"</w:t>
            </w:r>
            <w:r w:rsidRPr="008E4774">
              <w:rPr>
                <w:rFonts w:ascii="Consolas" w:eastAsia="Times New Roman" w:hAnsi="Consolas" w:cs="Times New Roman"/>
                <w:color w:val="000000"/>
                <w:sz w:val="16"/>
                <w:szCs w:val="16"/>
              </w:rPr>
              <w:t xml:space="preserve"> </w:t>
            </w:r>
            <w:r w:rsidRPr="008E4774">
              <w:rPr>
                <w:rFonts w:ascii="Consolas" w:eastAsia="Times New Roman" w:hAnsi="Consolas" w:cs="Times New Roman"/>
                <w:color w:val="008000"/>
                <w:sz w:val="16"/>
                <w:szCs w:val="16"/>
              </w:rPr>
              <w:t>// column width</w:t>
            </w:r>
          </w:p>
          <w:p w14:paraId="5F2787BD" w14:textId="77777777" w:rsidR="008E4774" w:rsidRPr="008E4774" w:rsidRDefault="008E4774" w:rsidP="008E4774">
            <w:pPr>
              <w:shd w:val="clear" w:color="auto" w:fill="FFFFFE"/>
              <w:spacing w:line="285" w:lineRule="atLeast"/>
              <w:rPr>
                <w:rFonts w:ascii="Consolas" w:eastAsia="Times New Roman" w:hAnsi="Consolas" w:cs="Times New Roman"/>
                <w:color w:val="000000"/>
                <w:sz w:val="16"/>
                <w:szCs w:val="16"/>
              </w:rPr>
            </w:pPr>
            <w:r w:rsidRPr="008E4774">
              <w:rPr>
                <w:rFonts w:ascii="Consolas" w:eastAsia="Times New Roman" w:hAnsi="Consolas" w:cs="Times New Roman"/>
                <w:color w:val="000000"/>
                <w:sz w:val="16"/>
                <w:szCs w:val="16"/>
              </w:rPr>
              <w:t>}</w:t>
            </w:r>
          </w:p>
          <w:p w14:paraId="4B40DE57" w14:textId="77777777" w:rsidR="008E4774" w:rsidRPr="008E4774" w:rsidRDefault="008E4774" w:rsidP="008E4774">
            <w:pPr>
              <w:pStyle w:val="ListParagraph"/>
              <w:numPr>
                <w:ilvl w:val="0"/>
                <w:numId w:val="4"/>
              </w:numPr>
              <w:shd w:val="clear" w:color="auto" w:fill="FFFFFE"/>
              <w:spacing w:line="285" w:lineRule="atLeast"/>
              <w:rPr>
                <w:rFonts w:ascii="Consolas" w:eastAsia="Times New Roman" w:hAnsi="Consolas" w:cs="Times New Roman"/>
                <w:color w:val="000000"/>
                <w:sz w:val="2"/>
                <w:szCs w:val="2"/>
              </w:rPr>
            </w:pPr>
          </w:p>
        </w:tc>
      </w:tr>
    </w:tbl>
    <w:p w14:paraId="66E92DA3" w14:textId="77777777" w:rsidR="008E4774" w:rsidRDefault="008E4774" w:rsidP="008E4774"/>
    <w:p w14:paraId="6DF5AA88" w14:textId="55DACA0A" w:rsidR="004142E1" w:rsidRPr="00BA5672" w:rsidRDefault="009673FE" w:rsidP="004142E1">
      <w:r>
        <w:t xml:space="preserve">Meaning of the JSON keys and CSS modifiers: see chapter: </w:t>
      </w:r>
      <w:r>
        <w:fldChar w:fldCharType="begin"/>
      </w:r>
      <w:r>
        <w:instrText xml:space="preserve"> REF _Ref181957339 \h </w:instrText>
      </w:r>
      <w:r>
        <w:fldChar w:fldCharType="separate"/>
      </w:r>
      <w:r w:rsidRPr="00BA5672">
        <w:rPr>
          <w:b/>
          <w:bCs/>
        </w:rPr>
        <w:t>cx-table</w:t>
      </w:r>
      <w:r w:rsidRPr="00BA5672">
        <w:t xml:space="preserve"> controlled by </w:t>
      </w:r>
      <w:r w:rsidRPr="00BA5672">
        <w:rPr>
          <w:b/>
          <w:bCs/>
        </w:rPr>
        <w:t>WebIQ</w:t>
      </w:r>
      <w:r w:rsidRPr="00BA5672">
        <w:t>: array structure variables</w:t>
      </w:r>
      <w:r>
        <w:fldChar w:fldCharType="end"/>
      </w:r>
    </w:p>
    <w:p w14:paraId="32038A56" w14:textId="4BC3B3BC" w:rsidR="0033147A" w:rsidRPr="00BA5672" w:rsidRDefault="008E4774" w:rsidP="0033147A">
      <w:r>
        <w:br w:type="page"/>
      </w:r>
      <w:bookmarkEnd w:id="11"/>
      <w:bookmarkEnd w:id="12"/>
    </w:p>
    <w:p w14:paraId="0E0184E3" w14:textId="73E709D3" w:rsidR="00416476" w:rsidRPr="00BA5672" w:rsidRDefault="00416476" w:rsidP="00416476">
      <w:pPr>
        <w:pStyle w:val="Heading1"/>
      </w:pPr>
      <w:bookmarkStart w:id="13" w:name="_Toc160185290"/>
      <w:r w:rsidRPr="00BA5672">
        <w:rPr>
          <w:b/>
          <w:bCs/>
        </w:rPr>
        <w:lastRenderedPageBreak/>
        <w:t>cx</w:t>
      </w:r>
      <w:r w:rsidR="00E96838" w:rsidRPr="00BA5672">
        <w:rPr>
          <w:b/>
          <w:bCs/>
        </w:rPr>
        <w:t>-t</w:t>
      </w:r>
      <w:r w:rsidRPr="00BA5672">
        <w:rPr>
          <w:b/>
          <w:bCs/>
        </w:rPr>
        <w:t>able</w:t>
      </w:r>
      <w:r w:rsidRPr="00BA5672">
        <w:t xml:space="preserve"> controlled by </w:t>
      </w:r>
      <w:r w:rsidRPr="00BA5672">
        <w:rPr>
          <w:b/>
          <w:bCs/>
        </w:rPr>
        <w:t>PLC</w:t>
      </w:r>
      <w:r w:rsidR="00F8001E" w:rsidRPr="00BA5672">
        <w:t xml:space="preserve">: </w:t>
      </w:r>
      <w:r w:rsidRPr="00BA5672">
        <w:t>array structure variables</w:t>
      </w:r>
      <w:bookmarkEnd w:id="13"/>
    </w:p>
    <w:p w14:paraId="0170D386" w14:textId="606F767F" w:rsidR="00A4144D" w:rsidRPr="00BA5672" w:rsidRDefault="00A4144D" w:rsidP="00A4144D">
      <w:r w:rsidRPr="00BA5672">
        <w:rPr>
          <w:noProof/>
        </w:rPr>
        <w:drawing>
          <wp:inline distT="0" distB="0" distL="0" distR="0" wp14:anchorId="2F21D688" wp14:editId="457D9D07">
            <wp:extent cx="6490903" cy="1854200"/>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549300" cy="1870882"/>
                    </a:xfrm>
                    <a:prstGeom prst="rect">
                      <a:avLst/>
                    </a:prstGeom>
                  </pic:spPr>
                </pic:pic>
              </a:graphicData>
            </a:graphic>
          </wp:inline>
        </w:drawing>
      </w:r>
    </w:p>
    <w:p w14:paraId="6B53C291" w14:textId="1B4AE5A9" w:rsidR="00416476" w:rsidRPr="00BA5672" w:rsidRDefault="00C97F71" w:rsidP="00416476">
      <w:r w:rsidRPr="00BA5672">
        <w:t>Widget to d</w:t>
      </w:r>
      <w:r w:rsidR="00416476" w:rsidRPr="00BA5672">
        <w:t>isplay</w:t>
      </w:r>
      <w:r w:rsidRPr="00BA5672">
        <w:t xml:space="preserve"> </w:t>
      </w:r>
      <w:r w:rsidR="00416476" w:rsidRPr="00BA5672">
        <w:t xml:space="preserve">PLC array </w:t>
      </w:r>
      <w:r w:rsidR="00A4144D" w:rsidRPr="00BA5672">
        <w:t xml:space="preserve">variables </w:t>
      </w:r>
      <w:r w:rsidR="00416476" w:rsidRPr="00BA5672">
        <w:t>in a table. Features:</w:t>
      </w:r>
    </w:p>
    <w:p w14:paraId="075C272C" w14:textId="74CA1525" w:rsidR="00416476" w:rsidRPr="00BA5672" w:rsidRDefault="00416476" w:rsidP="00416476">
      <w:pPr>
        <w:pStyle w:val="ListParagraph"/>
        <w:numPr>
          <w:ilvl w:val="0"/>
          <w:numId w:val="4"/>
        </w:numPr>
      </w:pPr>
      <w:bookmarkStart w:id="14" w:name="_Hlk159937464"/>
      <w:r w:rsidRPr="00BA5672">
        <w:t>Configuration done in PLC code, therefore it is only working, when the PLC code is running. See FB_TeachPointMgr for example implementation.</w:t>
      </w:r>
    </w:p>
    <w:p w14:paraId="17C94FFA" w14:textId="726488E6" w:rsidR="004E4A74" w:rsidRPr="00BA5672" w:rsidRDefault="004E4A74" w:rsidP="004E4A74">
      <w:pPr>
        <w:pStyle w:val="ListParagraph"/>
        <w:numPr>
          <w:ilvl w:val="0"/>
          <w:numId w:val="4"/>
        </w:numPr>
      </w:pPr>
      <w:r w:rsidRPr="00BA5672">
        <w:t>Supported data types: Integer, Float, Bool, String</w:t>
      </w:r>
    </w:p>
    <w:p w14:paraId="15E4E06F" w14:textId="55D522A0" w:rsidR="000A2A50" w:rsidRPr="00BA5672" w:rsidRDefault="009673FE" w:rsidP="004E4A74">
      <w:pPr>
        <w:pStyle w:val="ListParagraph"/>
        <w:numPr>
          <w:ilvl w:val="0"/>
          <w:numId w:val="4"/>
        </w:numPr>
      </w:pPr>
      <w:r>
        <w:t>Display m</w:t>
      </w:r>
      <w:r w:rsidR="000A2A50" w:rsidRPr="00BA5672">
        <w:t xml:space="preserve">ultiple arrays </w:t>
      </w:r>
      <w:r>
        <w:t xml:space="preserve">in table is </w:t>
      </w:r>
      <w:r w:rsidR="000A2A50" w:rsidRPr="00BA5672">
        <w:t>supported</w:t>
      </w:r>
      <w:r>
        <w:t>. The array</w:t>
      </w:r>
      <w:r w:rsidR="000A2A50" w:rsidRPr="00BA5672">
        <w:t xml:space="preserve"> must have:</w:t>
      </w:r>
    </w:p>
    <w:p w14:paraId="75E587FD" w14:textId="50277572" w:rsidR="000A2A50" w:rsidRPr="00BA5672" w:rsidRDefault="009673FE" w:rsidP="005B4857">
      <w:pPr>
        <w:pStyle w:val="ListParagraph"/>
        <w:numPr>
          <w:ilvl w:val="1"/>
          <w:numId w:val="4"/>
        </w:numPr>
      </w:pPr>
      <w:r>
        <w:t xml:space="preserve">Identical </w:t>
      </w:r>
      <w:r w:rsidR="000A2A50" w:rsidRPr="00BA5672">
        <w:t xml:space="preserve"> min. and max. index (e.g. arTest[1..10] of ST_Test1; arTest2[1..10] of ST_Test2;)</w:t>
      </w:r>
    </w:p>
    <w:p w14:paraId="72C03B59" w14:textId="1C6B54EE" w:rsidR="004E4A74" w:rsidRPr="00BA5672" w:rsidRDefault="004E4A74" w:rsidP="004E4A74">
      <w:pPr>
        <w:pStyle w:val="ListParagraph"/>
        <w:numPr>
          <w:ilvl w:val="0"/>
          <w:numId w:val="4"/>
        </w:numPr>
      </w:pPr>
      <w:r w:rsidRPr="00BA5672">
        <w:t xml:space="preserve">Text list supported. </w:t>
      </w:r>
      <w:r w:rsidR="009673FE">
        <w:t xml:space="preserve">Text list can be defined in PLC and/or HMI. </w:t>
      </w:r>
    </w:p>
    <w:p w14:paraId="622D0D9E" w14:textId="714F730D" w:rsidR="009673FE" w:rsidRPr="00BA5672" w:rsidRDefault="009673FE" w:rsidP="009673FE">
      <w:pPr>
        <w:pStyle w:val="ListParagraph"/>
        <w:numPr>
          <w:ilvl w:val="1"/>
          <w:numId w:val="4"/>
        </w:numPr>
      </w:pPr>
      <w:r w:rsidRPr="00BA5672">
        <w:t>PLC</w:t>
      </w:r>
      <w:r>
        <w:t>:</w:t>
      </w:r>
      <w:r w:rsidRPr="00BA5672">
        <w:t xml:space="preserve"> </w:t>
      </w:r>
      <w:r>
        <w:tab/>
      </w:r>
      <w:r w:rsidRPr="00BA5672">
        <w:t>See mDefineTextList()</w:t>
      </w:r>
      <w:r>
        <w:t>. Used only by cx-table</w:t>
      </w:r>
    </w:p>
    <w:p w14:paraId="7510BFCC" w14:textId="1AA09C31" w:rsidR="004E4A74" w:rsidRPr="00BA5672" w:rsidRDefault="004E4A74" w:rsidP="004E4A74">
      <w:pPr>
        <w:pStyle w:val="ListParagraph"/>
        <w:numPr>
          <w:ilvl w:val="1"/>
          <w:numId w:val="4"/>
        </w:numPr>
      </w:pPr>
      <w:r w:rsidRPr="00BA5672">
        <w:t>WebIQ</w:t>
      </w:r>
      <w:r w:rsidR="009673FE">
        <w:t>:</w:t>
      </w:r>
      <w:r w:rsidR="009673FE">
        <w:tab/>
      </w:r>
      <w:r w:rsidRPr="00BA5672">
        <w:t xml:space="preserve">See local script: </w:t>
      </w:r>
      <w:r w:rsidR="007A10D2">
        <w:t>cfg00_List</w:t>
      </w:r>
      <w:r w:rsidR="004142E1">
        <w:t>.js</w:t>
      </w:r>
      <w:r w:rsidRPr="00BA5672">
        <w:t>. Used by cx-table and cx-select</w:t>
      </w:r>
    </w:p>
    <w:p w14:paraId="093317E9" w14:textId="0317E156" w:rsidR="000A2A50" w:rsidRPr="00BA5672" w:rsidRDefault="000A2A50" w:rsidP="000A2A50">
      <w:pPr>
        <w:pStyle w:val="ListParagraph"/>
        <w:numPr>
          <w:ilvl w:val="0"/>
          <w:numId w:val="4"/>
        </w:numPr>
      </w:pPr>
      <w:r w:rsidRPr="00BA5672">
        <w:t xml:space="preserve">Filter, Sort, Edit </w:t>
      </w:r>
      <w:r w:rsidR="007C1444">
        <w:t>can be configured</w:t>
      </w:r>
    </w:p>
    <w:p w14:paraId="188657DB" w14:textId="77777777" w:rsidR="000A2A50" w:rsidRPr="00BA5672" w:rsidRDefault="000A2A50" w:rsidP="00DF7267">
      <w:pPr>
        <w:pStyle w:val="ListParagraph"/>
        <w:numPr>
          <w:ilvl w:val="0"/>
          <w:numId w:val="4"/>
        </w:numPr>
      </w:pPr>
      <w:r w:rsidRPr="00BA5672">
        <w:t>Simultaneous editing by several clients is possible. The last one wins.</w:t>
      </w:r>
    </w:p>
    <w:p w14:paraId="56451992" w14:textId="334FD40A" w:rsidR="00DF7267" w:rsidRPr="00BA5672" w:rsidRDefault="00416476" w:rsidP="00DF7267">
      <w:pPr>
        <w:pStyle w:val="ListParagraph"/>
        <w:numPr>
          <w:ilvl w:val="0"/>
          <w:numId w:val="4"/>
        </w:numPr>
      </w:pPr>
      <w:r w:rsidRPr="00BA5672">
        <w:t>Table cells are updated when any client edits a value.</w:t>
      </w:r>
    </w:p>
    <w:p w14:paraId="4F82B7D6" w14:textId="2922B8DC" w:rsidR="000A2A50" w:rsidRPr="00BA5672" w:rsidRDefault="000A2A50" w:rsidP="000A2A50">
      <w:pPr>
        <w:pStyle w:val="ListParagraph"/>
        <w:numPr>
          <w:ilvl w:val="0"/>
          <w:numId w:val="4"/>
        </w:numPr>
      </w:pPr>
      <w:r w:rsidRPr="00BA5672">
        <w:t>Good readability of disabled widgets (display lock icon instead of changing opacity)</w:t>
      </w:r>
    </w:p>
    <w:p w14:paraId="341AA9FD" w14:textId="06FC5354" w:rsidR="000A2A50" w:rsidRPr="00BA5672" w:rsidRDefault="000A2A50" w:rsidP="000A2A50">
      <w:r w:rsidRPr="00BA5672">
        <w:t>Below is an incomplete list of the methods that exist for configuring the table. The complete list can be found in the PLC project, which also describes the use with comments.</w:t>
      </w:r>
      <w:r w:rsidR="00223837">
        <w:t xml:space="preserve"> You can overwrite all methods in the extended FB, to adapt them to the application needs.</w:t>
      </w:r>
    </w:p>
    <w:tbl>
      <w:tblPr>
        <w:tblStyle w:val="TableGrid"/>
        <w:tblW w:w="0" w:type="auto"/>
        <w:tblLook w:val="04A0" w:firstRow="1" w:lastRow="0" w:firstColumn="1" w:lastColumn="0" w:noHBand="0" w:noVBand="1"/>
      </w:tblPr>
      <w:tblGrid>
        <w:gridCol w:w="1795"/>
        <w:gridCol w:w="7555"/>
      </w:tblGrid>
      <w:tr w:rsidR="00416476" w:rsidRPr="00BA5672" w14:paraId="1E73465C" w14:textId="77777777" w:rsidTr="00A06E9D">
        <w:tc>
          <w:tcPr>
            <w:tcW w:w="1795" w:type="dxa"/>
            <w:shd w:val="clear" w:color="auto" w:fill="ACB9CA" w:themeFill="text2" w:themeFillTint="66"/>
          </w:tcPr>
          <w:bookmarkEnd w:id="14"/>
          <w:p w14:paraId="238DCC9B" w14:textId="77777777" w:rsidR="00416476" w:rsidRPr="00BA5672" w:rsidRDefault="00416476" w:rsidP="005773B0">
            <w:r w:rsidRPr="00BA5672">
              <w:t>Define methods</w:t>
            </w:r>
          </w:p>
        </w:tc>
        <w:tc>
          <w:tcPr>
            <w:tcW w:w="7555" w:type="dxa"/>
            <w:shd w:val="clear" w:color="auto" w:fill="ACB9CA" w:themeFill="text2" w:themeFillTint="66"/>
          </w:tcPr>
          <w:p w14:paraId="11EF2536" w14:textId="77777777" w:rsidR="00416476" w:rsidRPr="00BA5672" w:rsidRDefault="00416476" w:rsidP="005773B0">
            <w:r w:rsidRPr="00BA5672">
              <w:t>Description</w:t>
            </w:r>
          </w:p>
        </w:tc>
      </w:tr>
      <w:tr w:rsidR="00416476" w:rsidRPr="00BA5672" w14:paraId="34A947D8" w14:textId="77777777" w:rsidTr="005773B0">
        <w:tc>
          <w:tcPr>
            <w:tcW w:w="1795" w:type="dxa"/>
          </w:tcPr>
          <w:p w14:paraId="475F04AC" w14:textId="77777777" w:rsidR="00416476" w:rsidRPr="00BA5672" w:rsidRDefault="00416476" w:rsidP="005773B0">
            <w:r w:rsidRPr="00BA5672">
              <w:t>mDefineVars</w:t>
            </w:r>
          </w:p>
        </w:tc>
        <w:tc>
          <w:tcPr>
            <w:tcW w:w="7555" w:type="dxa"/>
          </w:tcPr>
          <w:p w14:paraId="03FD07DC" w14:textId="77777777" w:rsidR="007C1444" w:rsidRDefault="00416476" w:rsidP="005773B0">
            <w:r w:rsidRPr="00BA5672">
              <w:t xml:space="preserve">Definition of the variables that are displayed in the table. </w:t>
            </w:r>
          </w:p>
          <w:p w14:paraId="48AF0773" w14:textId="6DF5E944" w:rsidR="007C1444" w:rsidRDefault="00416476" w:rsidP="007C1444">
            <w:pPr>
              <w:pStyle w:val="ListParagraph"/>
              <w:numPr>
                <w:ilvl w:val="0"/>
                <w:numId w:val="14"/>
              </w:numPr>
            </w:pPr>
            <w:r w:rsidRPr="00BA5672">
              <w:t>Supported types:</w:t>
            </w:r>
            <w:r w:rsidR="007C1444">
              <w:t xml:space="preserve"> </w:t>
            </w:r>
            <w:r w:rsidRPr="00BA5672">
              <w:t>String, WString, Integer</w:t>
            </w:r>
            <w:r w:rsidR="007C1444">
              <w:t>s</w:t>
            </w:r>
            <w:r w:rsidRPr="00BA5672">
              <w:t>, Float</w:t>
            </w:r>
            <w:r w:rsidR="007C1444">
              <w:t>s</w:t>
            </w:r>
            <w:r w:rsidRPr="00BA5672">
              <w:t xml:space="preserve"> and Bool</w:t>
            </w:r>
          </w:p>
          <w:p w14:paraId="70430DFF" w14:textId="0E02C20E" w:rsidR="00416476" w:rsidRDefault="00416476" w:rsidP="007C1444">
            <w:pPr>
              <w:pStyle w:val="ListParagraph"/>
              <w:numPr>
                <w:ilvl w:val="0"/>
                <w:numId w:val="14"/>
              </w:numPr>
            </w:pPr>
            <w:r w:rsidRPr="00BA5672">
              <w:t>Integers and Bools can be displayed with a text list</w:t>
            </w:r>
          </w:p>
          <w:p w14:paraId="3256C343" w14:textId="77777777" w:rsidR="007C1444" w:rsidRDefault="001D4FCE" w:rsidP="001D4FCE">
            <w:r>
              <w:t>Features:</w:t>
            </w:r>
          </w:p>
          <w:p w14:paraId="4358EBC8" w14:textId="2AFE7D29" w:rsidR="001D4FCE" w:rsidRDefault="001D4FCE" w:rsidP="001D4FCE">
            <w:pPr>
              <w:pStyle w:val="ListParagraph"/>
              <w:numPr>
                <w:ilvl w:val="0"/>
                <w:numId w:val="15"/>
              </w:numPr>
            </w:pPr>
            <w:r>
              <w:t>Title, width &amp; alignment (left,right,center) of column</w:t>
            </w:r>
          </w:p>
          <w:p w14:paraId="4F3BDD14" w14:textId="05DC5835" w:rsidR="001D4FCE" w:rsidRDefault="001D4FCE" w:rsidP="001D4FCE">
            <w:pPr>
              <w:pStyle w:val="ListParagraph"/>
              <w:numPr>
                <w:ilvl w:val="0"/>
                <w:numId w:val="15"/>
              </w:numPr>
            </w:pPr>
            <w:r>
              <w:t>format function (e.g. number of decimal points)</w:t>
            </w:r>
          </w:p>
          <w:p w14:paraId="71309D1A" w14:textId="03624B65" w:rsidR="001D4FCE" w:rsidRDefault="001D4FCE" w:rsidP="001D4FCE">
            <w:pPr>
              <w:pStyle w:val="ListParagraph"/>
              <w:numPr>
                <w:ilvl w:val="0"/>
                <w:numId w:val="15"/>
              </w:numPr>
            </w:pPr>
            <w:r>
              <w:t>text list name (to display text instead of numbers)</w:t>
            </w:r>
          </w:p>
          <w:p w14:paraId="445595D5" w14:textId="77777777" w:rsidR="001D4FCE" w:rsidRDefault="001D4FCE" w:rsidP="001D4FCE">
            <w:pPr>
              <w:pStyle w:val="ListParagraph"/>
              <w:numPr>
                <w:ilvl w:val="0"/>
                <w:numId w:val="15"/>
              </w:numPr>
            </w:pPr>
            <w:r>
              <w:t>Features: Filter, sort &amp; editable</w:t>
            </w:r>
          </w:p>
          <w:p w14:paraId="1E9126F6" w14:textId="77777777" w:rsidR="001D4FCE" w:rsidRDefault="001D4FCE" w:rsidP="001D4FCE">
            <w:pPr>
              <w:pStyle w:val="ListParagraph"/>
              <w:numPr>
                <w:ilvl w:val="0"/>
                <w:numId w:val="15"/>
              </w:numPr>
            </w:pPr>
            <w:r>
              <w:t>Unit conversion (to enable feature provide the name of a WebIQ item with enabled unit conversion)</w:t>
            </w:r>
          </w:p>
          <w:p w14:paraId="13EF4763" w14:textId="6B9501ED" w:rsidR="001D4FCE" w:rsidRDefault="001D4FCE" w:rsidP="001D4FCE">
            <w:pPr>
              <w:pStyle w:val="ListParagraph"/>
              <w:numPr>
                <w:ilvl w:val="0"/>
                <w:numId w:val="15"/>
              </w:numPr>
            </w:pPr>
            <w:r>
              <w:t>Limit input range for numbers (min./max. value)</w:t>
            </w:r>
          </w:p>
          <w:p w14:paraId="60FF13D9" w14:textId="0816FF63" w:rsidR="001D4FCE" w:rsidRPr="00BA5672" w:rsidRDefault="001D4FCE" w:rsidP="001D4FCE">
            <w:pPr>
              <w:pStyle w:val="ListParagraph"/>
              <w:numPr>
                <w:ilvl w:val="0"/>
                <w:numId w:val="15"/>
              </w:numPr>
            </w:pPr>
            <w:r>
              <w:t>Limit editable string length (max. value)</w:t>
            </w:r>
          </w:p>
        </w:tc>
      </w:tr>
      <w:tr w:rsidR="00416476" w:rsidRPr="00BA5672" w14:paraId="78530DD6" w14:textId="77777777" w:rsidTr="005773B0">
        <w:tc>
          <w:tcPr>
            <w:tcW w:w="1795" w:type="dxa"/>
          </w:tcPr>
          <w:p w14:paraId="5D360568" w14:textId="77777777" w:rsidR="00416476" w:rsidRPr="00BA5672" w:rsidRDefault="00416476" w:rsidP="005773B0">
            <w:r w:rsidRPr="00BA5672">
              <w:t>mDefineCmds</w:t>
            </w:r>
          </w:p>
        </w:tc>
        <w:tc>
          <w:tcPr>
            <w:tcW w:w="7555" w:type="dxa"/>
          </w:tcPr>
          <w:p w14:paraId="7C7A3BBF" w14:textId="3367173E" w:rsidR="00416476" w:rsidRPr="00BA5672" w:rsidRDefault="00416476" w:rsidP="005773B0">
            <w:r w:rsidRPr="00BA5672">
              <w:t>Definition of the command buttons that are displayed below the table.</w:t>
            </w:r>
          </w:p>
        </w:tc>
      </w:tr>
      <w:tr w:rsidR="00416476" w:rsidRPr="00BA5672" w14:paraId="7AF5A448" w14:textId="77777777" w:rsidTr="005773B0">
        <w:tc>
          <w:tcPr>
            <w:tcW w:w="1795" w:type="dxa"/>
          </w:tcPr>
          <w:p w14:paraId="2546C9E6" w14:textId="77777777" w:rsidR="00416476" w:rsidRPr="00BA5672" w:rsidRDefault="00416476" w:rsidP="005773B0">
            <w:r w:rsidRPr="00BA5672">
              <w:t>mDefineTextList</w:t>
            </w:r>
          </w:p>
        </w:tc>
        <w:tc>
          <w:tcPr>
            <w:tcW w:w="7555" w:type="dxa"/>
          </w:tcPr>
          <w:p w14:paraId="27BC3979" w14:textId="03B229A1" w:rsidR="00416476" w:rsidRPr="00BA5672" w:rsidRDefault="00416476" w:rsidP="005773B0">
            <w:r w:rsidRPr="00BA5672">
              <w:t xml:space="preserve">You can define global text lists in WebIQ, specific text lists for a </w:t>
            </w:r>
            <w:r w:rsidR="001D4FCE">
              <w:t>specific</w:t>
            </w:r>
            <w:r w:rsidRPr="00BA5672">
              <w:t xml:space="preserve"> table</w:t>
            </w:r>
            <w:r w:rsidR="001D4FCE">
              <w:t xml:space="preserve"> in PLC</w:t>
            </w:r>
            <w:r w:rsidRPr="00BA5672">
              <w:t>. Global text lists, can be used by all widgets of type cxTable and cxSelect.</w:t>
            </w:r>
          </w:p>
        </w:tc>
      </w:tr>
      <w:tr w:rsidR="003C652D" w:rsidRPr="00BA5672" w14:paraId="6C609EAA" w14:textId="77777777" w:rsidTr="005773B0">
        <w:tc>
          <w:tcPr>
            <w:tcW w:w="1795" w:type="dxa"/>
          </w:tcPr>
          <w:p w14:paraId="7F4805E9" w14:textId="4B367F5A" w:rsidR="003C652D" w:rsidRPr="00BA5672" w:rsidRDefault="003C652D" w:rsidP="003C652D">
            <w:r w:rsidRPr="00BA5672">
              <w:t>mIsCellEditable</w:t>
            </w:r>
          </w:p>
        </w:tc>
        <w:tc>
          <w:tcPr>
            <w:tcW w:w="7555" w:type="dxa"/>
          </w:tcPr>
          <w:p w14:paraId="1D5B811F" w14:textId="6E6D50E9" w:rsidR="003C652D" w:rsidRDefault="003C652D" w:rsidP="003C652D">
            <w:r w:rsidRPr="00BA5672">
              <w:t>Here you can overwrite the default edit feature</w:t>
            </w:r>
            <w:r>
              <w:t>s</w:t>
            </w:r>
            <w:r w:rsidRPr="00BA5672">
              <w:t xml:space="preserve"> of any variable. E.g. </w:t>
            </w:r>
          </w:p>
          <w:p w14:paraId="6D40BFBE" w14:textId="77777777" w:rsidR="003C652D" w:rsidRDefault="003C652D" w:rsidP="003C652D">
            <w:pPr>
              <w:pStyle w:val="ListParagraph"/>
              <w:numPr>
                <w:ilvl w:val="0"/>
                <w:numId w:val="16"/>
              </w:numPr>
            </w:pPr>
            <w:r w:rsidRPr="00BA5672">
              <w:t xml:space="preserve">Disable edit in Automatic mode, </w:t>
            </w:r>
          </w:p>
          <w:p w14:paraId="0917AD50" w14:textId="181B600E" w:rsidR="003C652D" w:rsidRPr="00BA5672" w:rsidRDefault="003C652D" w:rsidP="003C652D">
            <w:pPr>
              <w:pStyle w:val="ListParagraph"/>
              <w:numPr>
                <w:ilvl w:val="0"/>
                <w:numId w:val="16"/>
              </w:numPr>
            </w:pPr>
            <w:r w:rsidRPr="00BA5672">
              <w:t>adapt min./max. limits dependent on a condition.</w:t>
            </w:r>
          </w:p>
        </w:tc>
      </w:tr>
    </w:tbl>
    <w:p w14:paraId="3CAC4961" w14:textId="77777777" w:rsidR="00416476" w:rsidRPr="00BA5672" w:rsidRDefault="00416476" w:rsidP="00416476">
      <w:pPr>
        <w:rPr>
          <w:sz w:val="4"/>
          <w:szCs w:val="4"/>
        </w:rPr>
      </w:pPr>
    </w:p>
    <w:tbl>
      <w:tblPr>
        <w:tblStyle w:val="TableGrid"/>
        <w:tblW w:w="0" w:type="auto"/>
        <w:tblLook w:val="04A0" w:firstRow="1" w:lastRow="0" w:firstColumn="1" w:lastColumn="0" w:noHBand="0" w:noVBand="1"/>
      </w:tblPr>
      <w:tblGrid>
        <w:gridCol w:w="1967"/>
        <w:gridCol w:w="7555"/>
      </w:tblGrid>
      <w:tr w:rsidR="00416476" w:rsidRPr="00BA5672" w14:paraId="17E5A484" w14:textId="77777777" w:rsidTr="003C652D">
        <w:tc>
          <w:tcPr>
            <w:tcW w:w="1967" w:type="dxa"/>
            <w:tcBorders>
              <w:bottom w:val="nil"/>
            </w:tcBorders>
            <w:shd w:val="clear" w:color="auto" w:fill="ACB9CA" w:themeFill="text2" w:themeFillTint="66"/>
          </w:tcPr>
          <w:p w14:paraId="3887E561" w14:textId="77777777" w:rsidR="00416476" w:rsidRPr="00BA5672" w:rsidRDefault="00416476" w:rsidP="005773B0">
            <w:r w:rsidRPr="00BA5672">
              <w:t>Cmd methods</w:t>
            </w:r>
          </w:p>
        </w:tc>
        <w:tc>
          <w:tcPr>
            <w:tcW w:w="7555" w:type="dxa"/>
            <w:tcBorders>
              <w:bottom w:val="nil"/>
            </w:tcBorders>
            <w:shd w:val="clear" w:color="auto" w:fill="ACB9CA" w:themeFill="text2" w:themeFillTint="66"/>
          </w:tcPr>
          <w:p w14:paraId="50779D98" w14:textId="77777777" w:rsidR="00416476" w:rsidRPr="00BA5672" w:rsidRDefault="00416476" w:rsidP="005773B0">
            <w:r w:rsidRPr="00BA5672">
              <w:t>Description</w:t>
            </w:r>
          </w:p>
        </w:tc>
      </w:tr>
      <w:tr w:rsidR="00416476" w:rsidRPr="00BA5672" w14:paraId="24D316E4" w14:textId="77777777" w:rsidTr="003C652D">
        <w:tc>
          <w:tcPr>
            <w:tcW w:w="1967" w:type="dxa"/>
            <w:tcBorders>
              <w:top w:val="nil"/>
            </w:tcBorders>
          </w:tcPr>
          <w:p w14:paraId="5FE51CB1" w14:textId="7A201D73" w:rsidR="00416476" w:rsidRPr="00BA5672" w:rsidRDefault="003C652D" w:rsidP="005773B0">
            <w:r>
              <w:t>mCmdA</w:t>
            </w:r>
          </w:p>
        </w:tc>
        <w:tc>
          <w:tcPr>
            <w:tcW w:w="7555" w:type="dxa"/>
            <w:tcBorders>
              <w:top w:val="nil"/>
            </w:tcBorders>
          </w:tcPr>
          <w:p w14:paraId="738A89BD" w14:textId="0B205569" w:rsidR="00416476" w:rsidRPr="00BA5672" w:rsidRDefault="003C652D" w:rsidP="005773B0">
            <w:r>
              <w:t>First free usable command</w:t>
            </w:r>
          </w:p>
        </w:tc>
      </w:tr>
      <w:tr w:rsidR="003C652D" w:rsidRPr="00BA5672" w14:paraId="783BE23A" w14:textId="77777777" w:rsidTr="003C652D">
        <w:tc>
          <w:tcPr>
            <w:tcW w:w="1967" w:type="dxa"/>
            <w:tcBorders>
              <w:top w:val="nil"/>
            </w:tcBorders>
          </w:tcPr>
          <w:p w14:paraId="1828E4D9" w14:textId="5DB393AD" w:rsidR="003C652D" w:rsidRDefault="003C652D" w:rsidP="005773B0">
            <w:r>
              <w:t>mCmdB</w:t>
            </w:r>
          </w:p>
        </w:tc>
        <w:tc>
          <w:tcPr>
            <w:tcW w:w="7555" w:type="dxa"/>
            <w:tcBorders>
              <w:top w:val="nil"/>
            </w:tcBorders>
          </w:tcPr>
          <w:p w14:paraId="73E02016" w14:textId="404C1662" w:rsidR="003C652D" w:rsidRPr="00BA5672" w:rsidRDefault="003C652D" w:rsidP="005773B0">
            <w:r>
              <w:t>Second free usable command</w:t>
            </w:r>
          </w:p>
        </w:tc>
      </w:tr>
      <w:tr w:rsidR="00416476" w:rsidRPr="00BA5672" w14:paraId="31C51C10" w14:textId="77777777" w:rsidTr="003C652D">
        <w:tc>
          <w:tcPr>
            <w:tcW w:w="1967" w:type="dxa"/>
          </w:tcPr>
          <w:p w14:paraId="5121ECCA" w14:textId="0B364D04" w:rsidR="00416476" w:rsidRPr="00BA5672" w:rsidRDefault="00416476" w:rsidP="005773B0">
            <w:r w:rsidRPr="00BA5672">
              <w:t>m</w:t>
            </w:r>
            <w:r w:rsidR="003C652D">
              <w:t>Cmd</w:t>
            </w:r>
            <w:r w:rsidRPr="00BA5672">
              <w:t>ClearAllRows</w:t>
            </w:r>
          </w:p>
        </w:tc>
        <w:tc>
          <w:tcPr>
            <w:tcW w:w="7555" w:type="dxa"/>
          </w:tcPr>
          <w:p w14:paraId="1D85D18F" w14:textId="7F5E95DF" w:rsidR="00416476" w:rsidRPr="00BA5672" w:rsidRDefault="00416476" w:rsidP="005773B0">
            <w:r w:rsidRPr="00BA5672">
              <w:t>Clears/Init</w:t>
            </w:r>
            <w:r w:rsidR="00446987" w:rsidRPr="00BA5672">
              <w:t>ialize</w:t>
            </w:r>
            <w:r w:rsidRPr="00BA5672">
              <w:t>s all table row</w:t>
            </w:r>
            <w:r w:rsidR="003C652D">
              <w:t xml:space="preserve"> variables</w:t>
            </w:r>
          </w:p>
        </w:tc>
      </w:tr>
      <w:tr w:rsidR="003C652D" w:rsidRPr="00BA5672" w14:paraId="2805CE2F" w14:textId="77777777" w:rsidTr="003C652D">
        <w:tc>
          <w:tcPr>
            <w:tcW w:w="1967" w:type="dxa"/>
          </w:tcPr>
          <w:p w14:paraId="33C9EF7B" w14:textId="51BDAB59" w:rsidR="003C652D" w:rsidRPr="00BA5672" w:rsidRDefault="003C652D" w:rsidP="003C652D">
            <w:r w:rsidRPr="00BA5672">
              <w:t>m</w:t>
            </w:r>
            <w:r>
              <w:t>Cmd</w:t>
            </w:r>
            <w:r w:rsidRPr="00BA5672">
              <w:t>ClearRow</w:t>
            </w:r>
          </w:p>
        </w:tc>
        <w:tc>
          <w:tcPr>
            <w:tcW w:w="7555" w:type="dxa"/>
          </w:tcPr>
          <w:p w14:paraId="64F50D22" w14:textId="1A852316" w:rsidR="003C652D" w:rsidRPr="00BA5672" w:rsidRDefault="003C652D" w:rsidP="003C652D">
            <w:r w:rsidRPr="00BA5672">
              <w:t>Clears/Initializes selected row</w:t>
            </w:r>
            <w:r>
              <w:t xml:space="preserve"> variables</w:t>
            </w:r>
          </w:p>
        </w:tc>
      </w:tr>
      <w:tr w:rsidR="003C652D" w:rsidRPr="00BA5672" w14:paraId="1A63B0B6" w14:textId="77777777" w:rsidTr="003C652D">
        <w:tc>
          <w:tcPr>
            <w:tcW w:w="1967" w:type="dxa"/>
          </w:tcPr>
          <w:p w14:paraId="71D265BB" w14:textId="432D0B59" w:rsidR="003C652D" w:rsidRPr="00BA5672" w:rsidRDefault="003C652D" w:rsidP="003C652D">
            <w:r w:rsidRPr="00BA5672">
              <w:lastRenderedPageBreak/>
              <w:t>m</w:t>
            </w:r>
            <w:r>
              <w:t>Cmd</w:t>
            </w:r>
            <w:r w:rsidRPr="00BA5672">
              <w:t>MoveRow</w:t>
            </w:r>
          </w:p>
        </w:tc>
        <w:tc>
          <w:tcPr>
            <w:tcW w:w="7555" w:type="dxa"/>
          </w:tcPr>
          <w:p w14:paraId="2F95A18F" w14:textId="77777777" w:rsidR="003C652D" w:rsidRPr="00BA5672" w:rsidRDefault="003C652D" w:rsidP="003C652D">
            <w:r w:rsidRPr="00BA5672">
              <w:t>Swaps content of selected row with previous or next row</w:t>
            </w:r>
          </w:p>
        </w:tc>
      </w:tr>
      <w:tr w:rsidR="003C652D" w:rsidRPr="00BA5672" w14:paraId="0277ED48" w14:textId="77777777" w:rsidTr="003C652D">
        <w:tc>
          <w:tcPr>
            <w:tcW w:w="1967" w:type="dxa"/>
          </w:tcPr>
          <w:p w14:paraId="7D7EEDB6" w14:textId="2E0D206B" w:rsidR="003C652D" w:rsidRPr="00BA5672" w:rsidRDefault="003C652D" w:rsidP="003C652D">
            <w:r w:rsidRPr="00BA5672">
              <w:t>m</w:t>
            </w:r>
            <w:r>
              <w:t>Cmd</w:t>
            </w:r>
            <w:r w:rsidRPr="00BA5672">
              <w:t>PasteRow</w:t>
            </w:r>
          </w:p>
        </w:tc>
        <w:tc>
          <w:tcPr>
            <w:tcW w:w="7555" w:type="dxa"/>
          </w:tcPr>
          <w:p w14:paraId="097256C8" w14:textId="77777777" w:rsidR="003C652D" w:rsidRPr="00BA5672" w:rsidRDefault="003C652D" w:rsidP="003C652D">
            <w:r w:rsidRPr="00BA5672">
              <w:t>Paste content of previously copied row into selected row</w:t>
            </w:r>
          </w:p>
        </w:tc>
      </w:tr>
      <w:tr w:rsidR="003C652D" w:rsidRPr="00BA5672" w14:paraId="395A3A4E" w14:textId="77777777" w:rsidTr="003C652D">
        <w:tc>
          <w:tcPr>
            <w:tcW w:w="1967" w:type="dxa"/>
          </w:tcPr>
          <w:p w14:paraId="0283F041" w14:textId="18147CC2" w:rsidR="003C652D" w:rsidRPr="00BA5672" w:rsidRDefault="003C652D" w:rsidP="003C652D">
            <w:r w:rsidRPr="00BA5672">
              <w:t>m</w:t>
            </w:r>
            <w:r>
              <w:t>Cmd</w:t>
            </w:r>
            <w:r w:rsidRPr="00BA5672">
              <w:t>TeachRow</w:t>
            </w:r>
          </w:p>
        </w:tc>
        <w:tc>
          <w:tcPr>
            <w:tcW w:w="7555" w:type="dxa"/>
          </w:tcPr>
          <w:p w14:paraId="1AA4A4FD" w14:textId="77777777" w:rsidR="003C652D" w:rsidRPr="00BA5672" w:rsidRDefault="003C652D" w:rsidP="003C652D">
            <w:r w:rsidRPr="00BA5672">
              <w:t>Copy x,y,z coordinates to selected row</w:t>
            </w:r>
          </w:p>
        </w:tc>
      </w:tr>
    </w:tbl>
    <w:p w14:paraId="5CE85EC4" w14:textId="7743AB28" w:rsidR="000A2A50" w:rsidRDefault="000A2A50" w:rsidP="00416476"/>
    <w:p w14:paraId="6DB6CE8F" w14:textId="4D7536DD" w:rsidR="009673FE" w:rsidRPr="00BA5672" w:rsidRDefault="009673FE" w:rsidP="009673FE">
      <w:r>
        <w:t xml:space="preserve">CSS modifiers: see chapter: </w:t>
      </w:r>
      <w:r>
        <w:fldChar w:fldCharType="begin"/>
      </w:r>
      <w:r>
        <w:instrText xml:space="preserve"> REF _Ref181957339 \h </w:instrText>
      </w:r>
      <w:r>
        <w:fldChar w:fldCharType="separate"/>
      </w:r>
      <w:r w:rsidRPr="00BA5672">
        <w:rPr>
          <w:b/>
          <w:bCs/>
        </w:rPr>
        <w:t>cx-table</w:t>
      </w:r>
      <w:r w:rsidRPr="00BA5672">
        <w:t xml:space="preserve"> controlled by </w:t>
      </w:r>
      <w:r w:rsidRPr="00BA5672">
        <w:rPr>
          <w:b/>
          <w:bCs/>
        </w:rPr>
        <w:t>WebIQ</w:t>
      </w:r>
      <w:r w:rsidRPr="00BA5672">
        <w:t>: array structure variables</w:t>
      </w:r>
      <w:r>
        <w:fldChar w:fldCharType="end"/>
      </w:r>
    </w:p>
    <w:p w14:paraId="7A0A06E1" w14:textId="77777777" w:rsidR="009673FE" w:rsidRPr="00BA5672" w:rsidRDefault="009673FE" w:rsidP="00416476"/>
    <w:p w14:paraId="61342956" w14:textId="77777777" w:rsidR="000A2A50" w:rsidRPr="00BA5672" w:rsidRDefault="000A2A50">
      <w:r w:rsidRPr="00BA5672">
        <w:br w:type="page"/>
      </w:r>
    </w:p>
    <w:p w14:paraId="00D5D8CE" w14:textId="59886915" w:rsidR="00416476" w:rsidRPr="00BA5672" w:rsidRDefault="00416476" w:rsidP="00416476">
      <w:r w:rsidRPr="00BA5672">
        <w:lastRenderedPageBreak/>
        <w:t>Data exchange is done via 4 variables. Plc array data must NOT be communicated via OpcUA</w:t>
      </w:r>
    </w:p>
    <w:tbl>
      <w:tblPr>
        <w:tblStyle w:val="TableGrid"/>
        <w:tblW w:w="0" w:type="auto"/>
        <w:tblLook w:val="04A0" w:firstRow="1" w:lastRow="0" w:firstColumn="1" w:lastColumn="0" w:noHBand="0" w:noVBand="1"/>
      </w:tblPr>
      <w:tblGrid>
        <w:gridCol w:w="1795"/>
        <w:gridCol w:w="7555"/>
      </w:tblGrid>
      <w:tr w:rsidR="00416476" w:rsidRPr="00BA5672" w14:paraId="01DC3EEE" w14:textId="77777777" w:rsidTr="00A06E9D">
        <w:tc>
          <w:tcPr>
            <w:tcW w:w="1795" w:type="dxa"/>
            <w:tcBorders>
              <w:bottom w:val="nil"/>
            </w:tcBorders>
            <w:shd w:val="clear" w:color="auto" w:fill="ACB9CA" w:themeFill="text2" w:themeFillTint="66"/>
          </w:tcPr>
          <w:p w14:paraId="26EAF5EF" w14:textId="77777777" w:rsidR="00416476" w:rsidRPr="00BA5672" w:rsidRDefault="00416476" w:rsidP="005773B0">
            <w:r w:rsidRPr="00BA5672">
              <w:t>Css Modifier</w:t>
            </w:r>
          </w:p>
        </w:tc>
        <w:tc>
          <w:tcPr>
            <w:tcW w:w="7555" w:type="dxa"/>
            <w:tcBorders>
              <w:bottom w:val="nil"/>
            </w:tcBorders>
            <w:shd w:val="clear" w:color="auto" w:fill="ACB9CA" w:themeFill="text2" w:themeFillTint="66"/>
          </w:tcPr>
          <w:p w14:paraId="1EE993EA" w14:textId="77777777" w:rsidR="00416476" w:rsidRPr="00BA5672" w:rsidRDefault="00416476" w:rsidP="005773B0">
            <w:r w:rsidRPr="00BA5672">
              <w:t>Description</w:t>
            </w:r>
          </w:p>
        </w:tc>
      </w:tr>
      <w:tr w:rsidR="00416476" w:rsidRPr="00BA5672" w14:paraId="4390EB7E" w14:textId="77777777" w:rsidTr="00A06E9D">
        <w:tc>
          <w:tcPr>
            <w:tcW w:w="1795" w:type="dxa"/>
            <w:tcBorders>
              <w:top w:val="nil"/>
            </w:tcBorders>
          </w:tcPr>
          <w:p w14:paraId="7966F428" w14:textId="77777777" w:rsidR="00416476" w:rsidRPr="00BA5672" w:rsidRDefault="00416476" w:rsidP="005773B0">
            <w:r w:rsidRPr="00BA5672">
              <w:t>singleClickEdit</w:t>
            </w:r>
          </w:p>
        </w:tc>
        <w:tc>
          <w:tcPr>
            <w:tcW w:w="7555" w:type="dxa"/>
            <w:tcBorders>
              <w:top w:val="nil"/>
            </w:tcBorders>
          </w:tcPr>
          <w:p w14:paraId="7DB193DC" w14:textId="77777777" w:rsidR="00416476" w:rsidRPr="00BA5672" w:rsidRDefault="00416476" w:rsidP="005773B0">
            <w:r w:rsidRPr="00BA5672">
              <w:t xml:space="preserve">Selects row and start edit, with a single click. </w:t>
            </w:r>
          </w:p>
          <w:p w14:paraId="208258AF" w14:textId="77777777" w:rsidR="00416476" w:rsidRPr="00BA5672" w:rsidRDefault="00416476" w:rsidP="005773B0">
            <w:r w:rsidRPr="00BA5672">
              <w:t>Otherwise, the 1</w:t>
            </w:r>
            <w:r w:rsidRPr="00BA5672">
              <w:rPr>
                <w:vertAlign w:val="superscript"/>
              </w:rPr>
              <w:t>st</w:t>
            </w:r>
            <w:r w:rsidRPr="00BA5672">
              <w:t xml:space="preserve"> click selects the row, the 2</w:t>
            </w:r>
            <w:r w:rsidRPr="00BA5672">
              <w:rPr>
                <w:vertAlign w:val="superscript"/>
              </w:rPr>
              <w:t>nd</w:t>
            </w:r>
            <w:r w:rsidRPr="00BA5672">
              <w:t xml:space="preserve"> click start edit.</w:t>
            </w:r>
          </w:p>
        </w:tc>
      </w:tr>
      <w:tr w:rsidR="00416476" w:rsidRPr="00BA5672" w14:paraId="5C4DCE4A" w14:textId="77777777" w:rsidTr="005773B0">
        <w:tc>
          <w:tcPr>
            <w:tcW w:w="1795" w:type="dxa"/>
          </w:tcPr>
          <w:p w14:paraId="29A72A46" w14:textId="77777777" w:rsidR="00416476" w:rsidRPr="00BA5672" w:rsidRDefault="00416476" w:rsidP="005773B0">
            <w:r w:rsidRPr="00BA5672">
              <w:t>disableSort</w:t>
            </w:r>
          </w:p>
        </w:tc>
        <w:tc>
          <w:tcPr>
            <w:tcW w:w="7555" w:type="dxa"/>
          </w:tcPr>
          <w:p w14:paraId="0D0D8FAE" w14:textId="77777777" w:rsidR="00416476" w:rsidRPr="00BA5672" w:rsidRDefault="00416476" w:rsidP="005773B0">
            <w:r w:rsidRPr="00BA5672">
              <w:t>Disables sort feature of table</w:t>
            </w:r>
          </w:p>
        </w:tc>
      </w:tr>
      <w:tr w:rsidR="00416476" w:rsidRPr="00BA5672" w14:paraId="33CD83CD" w14:textId="77777777" w:rsidTr="005773B0">
        <w:tc>
          <w:tcPr>
            <w:tcW w:w="1795" w:type="dxa"/>
          </w:tcPr>
          <w:p w14:paraId="2FEFE30C" w14:textId="77777777" w:rsidR="00416476" w:rsidRPr="00BA5672" w:rsidRDefault="00416476" w:rsidP="005773B0">
            <w:r w:rsidRPr="00BA5672">
              <w:t>fullWidth</w:t>
            </w:r>
          </w:p>
        </w:tc>
        <w:tc>
          <w:tcPr>
            <w:tcW w:w="7555" w:type="dxa"/>
          </w:tcPr>
          <w:p w14:paraId="20E607FF" w14:textId="77777777" w:rsidR="00416476" w:rsidRPr="00BA5672" w:rsidRDefault="00416476" w:rsidP="005773B0">
            <w:r w:rsidRPr="00BA5672">
              <w:t xml:space="preserve">Stretches table to full width </w:t>
            </w:r>
          </w:p>
        </w:tc>
      </w:tr>
      <w:tr w:rsidR="00416476" w:rsidRPr="00BA5672" w14:paraId="460394FC" w14:textId="77777777" w:rsidTr="005773B0">
        <w:tc>
          <w:tcPr>
            <w:tcW w:w="1795" w:type="dxa"/>
          </w:tcPr>
          <w:p w14:paraId="6E4611DB" w14:textId="77777777" w:rsidR="00416476" w:rsidRPr="00BA5672" w:rsidRDefault="00416476" w:rsidP="005773B0">
            <w:r w:rsidRPr="00BA5672">
              <w:t>bigHeight</w:t>
            </w:r>
          </w:p>
        </w:tc>
        <w:tc>
          <w:tcPr>
            <w:tcW w:w="7555" w:type="dxa"/>
          </w:tcPr>
          <w:p w14:paraId="1127FC37" w14:textId="77777777" w:rsidR="00416476" w:rsidRPr="00BA5672" w:rsidRDefault="00416476" w:rsidP="005773B0">
            <w:r w:rsidRPr="00BA5672">
              <w:t>Set big height of rows, for easy touching</w:t>
            </w:r>
          </w:p>
        </w:tc>
      </w:tr>
      <w:tr w:rsidR="00416476" w:rsidRPr="00BA5672" w14:paraId="5D4B768D" w14:textId="77777777" w:rsidTr="005773B0">
        <w:tc>
          <w:tcPr>
            <w:tcW w:w="1795" w:type="dxa"/>
          </w:tcPr>
          <w:p w14:paraId="12775A92" w14:textId="77777777" w:rsidR="00416476" w:rsidRPr="00BA5672" w:rsidRDefault="00416476" w:rsidP="005773B0">
            <w:r w:rsidRPr="00BA5672">
              <w:t>alignLeft</w:t>
            </w:r>
          </w:p>
        </w:tc>
        <w:tc>
          <w:tcPr>
            <w:tcW w:w="7555" w:type="dxa"/>
          </w:tcPr>
          <w:p w14:paraId="07DA5069" w14:textId="77777777" w:rsidR="00416476" w:rsidRPr="00BA5672" w:rsidRDefault="00416476" w:rsidP="005773B0">
            <w:r w:rsidRPr="00BA5672">
              <w:t>Align all cells to left</w:t>
            </w:r>
          </w:p>
        </w:tc>
      </w:tr>
      <w:tr w:rsidR="00416476" w:rsidRPr="00BA5672" w14:paraId="3956092C" w14:textId="77777777" w:rsidTr="005773B0">
        <w:tc>
          <w:tcPr>
            <w:tcW w:w="1795" w:type="dxa"/>
          </w:tcPr>
          <w:p w14:paraId="330FF815" w14:textId="77777777" w:rsidR="00416476" w:rsidRPr="00BA5672" w:rsidRDefault="00416476" w:rsidP="005773B0">
            <w:r w:rsidRPr="00BA5672">
              <w:t>alignCenter</w:t>
            </w:r>
          </w:p>
        </w:tc>
        <w:tc>
          <w:tcPr>
            <w:tcW w:w="7555" w:type="dxa"/>
          </w:tcPr>
          <w:p w14:paraId="06AD16F2" w14:textId="77777777" w:rsidR="00416476" w:rsidRPr="00BA5672" w:rsidRDefault="00416476" w:rsidP="005773B0">
            <w:r w:rsidRPr="00BA5672">
              <w:t>Align all cells to center</w:t>
            </w:r>
          </w:p>
        </w:tc>
      </w:tr>
    </w:tbl>
    <w:p w14:paraId="34AAACDC" w14:textId="77777777" w:rsidR="00416476" w:rsidRPr="00BA5672" w:rsidRDefault="00416476" w:rsidP="00416476"/>
    <w:p w14:paraId="12B63F87" w14:textId="77777777" w:rsidR="00416476" w:rsidRPr="00BA5672" w:rsidRDefault="00416476" w:rsidP="00416476">
      <w:r w:rsidRPr="00BA5672">
        <w:t>Source code of implementation</w:t>
      </w:r>
    </w:p>
    <w:tbl>
      <w:tblPr>
        <w:tblStyle w:val="TableGrid"/>
        <w:tblW w:w="0" w:type="auto"/>
        <w:tblLook w:val="04A0" w:firstRow="1" w:lastRow="0" w:firstColumn="1" w:lastColumn="0" w:noHBand="0" w:noVBand="1"/>
      </w:tblPr>
      <w:tblGrid>
        <w:gridCol w:w="1915"/>
        <w:gridCol w:w="7555"/>
      </w:tblGrid>
      <w:tr w:rsidR="00416476" w:rsidRPr="00BA5672" w14:paraId="699291F5" w14:textId="77777777" w:rsidTr="00A06E9D">
        <w:tc>
          <w:tcPr>
            <w:tcW w:w="1915" w:type="dxa"/>
            <w:shd w:val="clear" w:color="auto" w:fill="ACB9CA" w:themeFill="text2" w:themeFillTint="66"/>
          </w:tcPr>
          <w:p w14:paraId="74AFDC15" w14:textId="77777777" w:rsidR="00416476" w:rsidRPr="00BA5672" w:rsidRDefault="00416476" w:rsidP="005773B0">
            <w:r w:rsidRPr="00BA5672">
              <w:t>POU/GVL name</w:t>
            </w:r>
          </w:p>
        </w:tc>
        <w:tc>
          <w:tcPr>
            <w:tcW w:w="7555" w:type="dxa"/>
            <w:shd w:val="clear" w:color="auto" w:fill="ACB9CA" w:themeFill="text2" w:themeFillTint="66"/>
          </w:tcPr>
          <w:p w14:paraId="199AFAC2" w14:textId="77777777" w:rsidR="00416476" w:rsidRPr="00BA5672" w:rsidRDefault="00416476" w:rsidP="005773B0">
            <w:r w:rsidRPr="00BA5672">
              <w:t>Description</w:t>
            </w:r>
          </w:p>
        </w:tc>
      </w:tr>
      <w:tr w:rsidR="00416476" w:rsidRPr="00BA5672" w14:paraId="1303C326" w14:textId="77777777" w:rsidTr="005773B0">
        <w:tc>
          <w:tcPr>
            <w:tcW w:w="1915" w:type="dxa"/>
          </w:tcPr>
          <w:p w14:paraId="36F647A9" w14:textId="77777777" w:rsidR="00416476" w:rsidRPr="00BA5672" w:rsidRDefault="00416476" w:rsidP="005773B0">
            <w:r w:rsidRPr="00BA5672">
              <w:t>GVL_BASE</w:t>
            </w:r>
          </w:p>
        </w:tc>
        <w:tc>
          <w:tcPr>
            <w:tcW w:w="7555" w:type="dxa"/>
          </w:tcPr>
          <w:p w14:paraId="2127E833" w14:textId="77777777" w:rsidR="00416476" w:rsidRPr="00BA5672" w:rsidRDefault="00416476" w:rsidP="005773B0">
            <w:r w:rsidRPr="00BA5672">
              <w:t>Contains global variables of table</w:t>
            </w:r>
          </w:p>
        </w:tc>
      </w:tr>
      <w:tr w:rsidR="00416476" w:rsidRPr="00BA5672" w14:paraId="01E212B9" w14:textId="77777777" w:rsidTr="005773B0">
        <w:tc>
          <w:tcPr>
            <w:tcW w:w="1915" w:type="dxa"/>
          </w:tcPr>
          <w:p w14:paraId="12623B62" w14:textId="77777777" w:rsidR="00416476" w:rsidRPr="00BA5672" w:rsidRDefault="00416476" w:rsidP="005773B0">
            <w:r w:rsidRPr="00BA5672">
              <w:t>Folder Tables</w:t>
            </w:r>
          </w:p>
        </w:tc>
        <w:tc>
          <w:tcPr>
            <w:tcW w:w="7555" w:type="dxa"/>
          </w:tcPr>
          <w:p w14:paraId="5D8CE961" w14:textId="77777777" w:rsidR="00416476" w:rsidRPr="00BA5672" w:rsidRDefault="00416476" w:rsidP="005773B0">
            <w:r w:rsidRPr="00BA5672">
              <w:t>Contains structures, enumerations, POUs, … of table</w:t>
            </w:r>
          </w:p>
        </w:tc>
      </w:tr>
    </w:tbl>
    <w:p w14:paraId="6024BCB5" w14:textId="77777777" w:rsidR="00C625EE" w:rsidRPr="00BA5672" w:rsidRDefault="00C625EE" w:rsidP="00C625EE"/>
    <w:p w14:paraId="18C26FE9" w14:textId="2DF7985A" w:rsidR="00450930" w:rsidRPr="00BA5672" w:rsidRDefault="00450930" w:rsidP="00450930">
      <w:pPr>
        <w:pStyle w:val="Heading2"/>
      </w:pPr>
      <w:bookmarkStart w:id="15" w:name="_Toc160185291"/>
      <w:r w:rsidRPr="00BA5672">
        <w:t>WebIQ Text lists</w:t>
      </w:r>
      <w:bookmarkEnd w:id="15"/>
      <w:r w:rsidRPr="00BA5672">
        <w:t xml:space="preserve"> </w:t>
      </w:r>
    </w:p>
    <w:p w14:paraId="67F7BCAE" w14:textId="77777777" w:rsidR="00E71ED9" w:rsidRDefault="00450930" w:rsidP="004142E1">
      <w:pPr>
        <w:pStyle w:val="ListParagraph"/>
        <w:numPr>
          <w:ilvl w:val="0"/>
          <w:numId w:val="4"/>
        </w:numPr>
      </w:pPr>
      <w:r w:rsidRPr="00BA5672">
        <w:t xml:space="preserve">See chapter: </w:t>
      </w:r>
      <w:r w:rsidRPr="00BA5672">
        <w:fldChar w:fldCharType="begin"/>
      </w:r>
      <w:r w:rsidRPr="00BA5672">
        <w:instrText xml:space="preserve"> REF _Ref160184028 \h </w:instrText>
      </w:r>
      <w:r w:rsidRPr="00BA5672">
        <w:fldChar w:fldCharType="separate"/>
      </w:r>
      <w:r w:rsidR="00E71ED9" w:rsidRPr="00BA5672">
        <w:t>Good readability of disabled widgets (display lock icon instead of changing opacity)</w:t>
      </w:r>
    </w:p>
    <w:p w14:paraId="260E45F1" w14:textId="77777777" w:rsidR="00E71ED9" w:rsidRDefault="00E71ED9" w:rsidP="004142E1">
      <w:pPr>
        <w:pStyle w:val="ListParagraph"/>
        <w:numPr>
          <w:ilvl w:val="0"/>
          <w:numId w:val="4"/>
        </w:numPr>
      </w:pPr>
      <w:r>
        <w:t>As the configuration of the relatively large amount of table data using the standard method is too confusing, the configuration is carried out in the script editor (cfg10_Tables.js) in JSON format.</w:t>
      </w:r>
    </w:p>
    <w:p w14:paraId="0C9DE327" w14:textId="77777777" w:rsidR="00E71ED9" w:rsidRDefault="00E71ED9" w:rsidP="004142E1">
      <w:pPr>
        <w:pStyle w:val="ListParagraph"/>
      </w:pPr>
      <w:r>
        <w:t>Why is the standard way confusing?</w:t>
      </w:r>
    </w:p>
    <w:p w14:paraId="20201647" w14:textId="77777777" w:rsidR="00E71ED9" w:rsidRDefault="00E71ED9" w:rsidP="004142E1">
      <w:pPr>
        <w:pStyle w:val="ListParagraph"/>
        <w:numPr>
          <w:ilvl w:val="1"/>
          <w:numId w:val="4"/>
        </w:numPr>
      </w:pPr>
      <w:r>
        <w:t>The entries are so long that they would only be partially visible</w:t>
      </w:r>
    </w:p>
    <w:p w14:paraId="0A0363BC" w14:textId="77777777" w:rsidR="00E71ED9" w:rsidRDefault="00E71ED9" w:rsidP="004142E1">
      <w:pPr>
        <w:pStyle w:val="ListParagraph"/>
        <w:numPr>
          <w:ilvl w:val="1"/>
          <w:numId w:val="4"/>
        </w:numPr>
      </w:pPr>
      <w:r>
        <w:t>There are so many entries that they would have to be scrolled</w:t>
      </w:r>
    </w:p>
    <w:tbl>
      <w:tblPr>
        <w:tblStyle w:val="TableGrid"/>
        <w:tblW w:w="0" w:type="auto"/>
        <w:tblLook w:val="04A0" w:firstRow="1" w:lastRow="0" w:firstColumn="1" w:lastColumn="0" w:noHBand="0" w:noVBand="1"/>
      </w:tblPr>
      <w:tblGrid>
        <w:gridCol w:w="10765"/>
      </w:tblGrid>
      <w:tr w:rsidR="00E71ED9" w14:paraId="2935D582" w14:textId="77777777" w:rsidTr="004142E1">
        <w:tc>
          <w:tcPr>
            <w:tcW w:w="10765" w:type="dxa"/>
          </w:tcPr>
          <w:p w14:paraId="3F15D0C7" w14:textId="77777777" w:rsidR="00E71ED9" w:rsidRPr="004142E1" w:rsidRDefault="00E71ED9" w:rsidP="004142E1">
            <w:pPr>
              <w:shd w:val="clear" w:color="auto" w:fill="FFFFFE"/>
              <w:spacing w:line="285" w:lineRule="atLeast"/>
              <w:rPr>
                <w:rFonts w:ascii="Consolas" w:eastAsia="Times New Roman" w:hAnsi="Consolas" w:cs="Times New Roman"/>
                <w:color w:val="000000"/>
                <w:sz w:val="16"/>
                <w:szCs w:val="16"/>
              </w:rPr>
            </w:pPr>
            <w:r w:rsidRPr="004142E1">
              <w:rPr>
                <w:rFonts w:ascii="Consolas" w:eastAsia="Times New Roman" w:hAnsi="Consolas" w:cs="Times New Roman"/>
                <w:color w:val="0000FF"/>
                <w:sz w:val="16"/>
                <w:szCs w:val="16"/>
              </w:rPr>
              <w:t>const</w:t>
            </w:r>
            <w:r w:rsidRPr="004142E1">
              <w:rPr>
                <w:rFonts w:ascii="Consolas" w:eastAsia="Times New Roman" w:hAnsi="Consolas" w:cs="Times New Roman"/>
                <w:color w:val="000000"/>
                <w:sz w:val="16"/>
                <w:szCs w:val="16"/>
              </w:rPr>
              <w:t xml:space="preserve"> webIqTableArray = {</w:t>
            </w:r>
          </w:p>
          <w:p w14:paraId="42F745F3" w14:textId="77777777" w:rsidR="00E71ED9" w:rsidRPr="004142E1" w:rsidRDefault="00E71ED9" w:rsidP="004142E1">
            <w:pPr>
              <w:shd w:val="clear" w:color="auto" w:fill="FFFFFE"/>
              <w:spacing w:line="285" w:lineRule="atLeast"/>
              <w:rPr>
                <w:rFonts w:ascii="Consolas" w:eastAsia="Times New Roman" w:hAnsi="Consolas" w:cs="Times New Roman"/>
                <w:color w:val="000000"/>
                <w:sz w:val="16"/>
                <w:szCs w:val="16"/>
              </w:rPr>
            </w:pPr>
            <w:r w:rsidRPr="004142E1">
              <w:rPr>
                <w:rFonts w:ascii="Consolas" w:eastAsia="Times New Roman" w:hAnsi="Consolas" w:cs="Times New Roman"/>
                <w:color w:val="000000"/>
                <w:sz w:val="16"/>
                <w:szCs w:val="16"/>
              </w:rPr>
              <w:t xml:space="preserve">    isArray: </w:t>
            </w:r>
            <w:r w:rsidRPr="004142E1">
              <w:rPr>
                <w:rFonts w:ascii="Consolas" w:eastAsia="Times New Roman" w:hAnsi="Consolas" w:cs="Times New Roman"/>
                <w:color w:val="0000FF"/>
                <w:sz w:val="16"/>
                <w:szCs w:val="16"/>
              </w:rPr>
              <w:t>true</w:t>
            </w:r>
            <w:r w:rsidRPr="004142E1">
              <w:rPr>
                <w:rFonts w:ascii="Consolas" w:eastAsia="Times New Roman" w:hAnsi="Consolas" w:cs="Times New Roman"/>
                <w:color w:val="000000"/>
                <w:sz w:val="16"/>
                <w:szCs w:val="16"/>
              </w:rPr>
              <w:t>,</w:t>
            </w:r>
          </w:p>
          <w:p w14:paraId="23434515" w14:textId="77777777" w:rsidR="00E71ED9" w:rsidRPr="004142E1" w:rsidRDefault="00E71ED9" w:rsidP="004142E1">
            <w:pPr>
              <w:shd w:val="clear" w:color="auto" w:fill="FFFFFE"/>
              <w:spacing w:line="285" w:lineRule="atLeast"/>
              <w:rPr>
                <w:rFonts w:ascii="Consolas" w:eastAsia="Times New Roman" w:hAnsi="Consolas" w:cs="Times New Roman"/>
                <w:color w:val="000000"/>
                <w:sz w:val="16"/>
                <w:szCs w:val="16"/>
              </w:rPr>
            </w:pPr>
            <w:r w:rsidRPr="004142E1">
              <w:rPr>
                <w:rFonts w:ascii="Consolas" w:eastAsia="Times New Roman" w:hAnsi="Consolas" w:cs="Times New Roman"/>
                <w:color w:val="000000"/>
                <w:sz w:val="16"/>
                <w:szCs w:val="16"/>
              </w:rPr>
              <w:t xml:space="preserve">    indexMin: </w:t>
            </w:r>
            <w:r w:rsidRPr="004142E1">
              <w:rPr>
                <w:rFonts w:ascii="Consolas" w:eastAsia="Times New Roman" w:hAnsi="Consolas" w:cs="Times New Roman"/>
                <w:color w:val="098658"/>
                <w:sz w:val="16"/>
                <w:szCs w:val="16"/>
              </w:rPr>
              <w:t>0</w:t>
            </w:r>
            <w:r w:rsidRPr="004142E1">
              <w:rPr>
                <w:rFonts w:ascii="Consolas" w:eastAsia="Times New Roman" w:hAnsi="Consolas" w:cs="Times New Roman"/>
                <w:color w:val="000000"/>
                <w:sz w:val="16"/>
                <w:szCs w:val="16"/>
              </w:rPr>
              <w:t>,</w:t>
            </w:r>
          </w:p>
          <w:p w14:paraId="66BE0D3E" w14:textId="77777777" w:rsidR="00E71ED9" w:rsidRPr="004142E1" w:rsidRDefault="00E71ED9" w:rsidP="004142E1">
            <w:pPr>
              <w:shd w:val="clear" w:color="auto" w:fill="FFFFFE"/>
              <w:spacing w:line="285" w:lineRule="atLeast"/>
              <w:rPr>
                <w:rFonts w:ascii="Consolas" w:eastAsia="Times New Roman" w:hAnsi="Consolas" w:cs="Times New Roman"/>
                <w:color w:val="000000"/>
                <w:sz w:val="16"/>
                <w:szCs w:val="16"/>
              </w:rPr>
            </w:pPr>
            <w:r w:rsidRPr="004142E1">
              <w:rPr>
                <w:rFonts w:ascii="Consolas" w:eastAsia="Times New Roman" w:hAnsi="Consolas" w:cs="Times New Roman"/>
                <w:color w:val="000000"/>
                <w:sz w:val="16"/>
                <w:szCs w:val="16"/>
              </w:rPr>
              <w:t xml:space="preserve">    indexMax: </w:t>
            </w:r>
            <w:r w:rsidRPr="004142E1">
              <w:rPr>
                <w:rFonts w:ascii="Consolas" w:eastAsia="Times New Roman" w:hAnsi="Consolas" w:cs="Times New Roman"/>
                <w:color w:val="098658"/>
                <w:sz w:val="16"/>
                <w:szCs w:val="16"/>
              </w:rPr>
              <w:t>8</w:t>
            </w:r>
            <w:r w:rsidRPr="004142E1">
              <w:rPr>
                <w:rFonts w:ascii="Consolas" w:eastAsia="Times New Roman" w:hAnsi="Consolas" w:cs="Times New Roman"/>
                <w:color w:val="000000"/>
                <w:sz w:val="16"/>
                <w:szCs w:val="16"/>
              </w:rPr>
              <w:t>,</w:t>
            </w:r>
          </w:p>
          <w:p w14:paraId="240F02D4" w14:textId="77777777" w:rsidR="00E71ED9" w:rsidRPr="004142E1" w:rsidRDefault="00E71ED9" w:rsidP="004142E1">
            <w:pPr>
              <w:shd w:val="clear" w:color="auto" w:fill="FFFFFE"/>
              <w:spacing w:line="285" w:lineRule="atLeast"/>
              <w:rPr>
                <w:rFonts w:ascii="Consolas" w:eastAsia="Times New Roman" w:hAnsi="Consolas" w:cs="Times New Roman"/>
                <w:color w:val="000000"/>
                <w:sz w:val="16"/>
                <w:szCs w:val="16"/>
              </w:rPr>
            </w:pPr>
            <w:r w:rsidRPr="004142E1">
              <w:rPr>
                <w:rFonts w:ascii="Consolas" w:eastAsia="Times New Roman" w:hAnsi="Consolas" w:cs="Times New Roman"/>
                <w:color w:val="000000"/>
                <w:sz w:val="16"/>
                <w:szCs w:val="16"/>
              </w:rPr>
              <w:t xml:space="preserve">    item: </w:t>
            </w:r>
            <w:r w:rsidRPr="004142E1">
              <w:rPr>
                <w:rFonts w:ascii="Consolas" w:eastAsia="Times New Roman" w:hAnsi="Consolas" w:cs="Times New Roman"/>
                <w:color w:val="A31515"/>
                <w:sz w:val="16"/>
                <w:szCs w:val="16"/>
              </w:rPr>
              <w:t>"arPoints[*].sName|arPoints[*].rX|arPoints[*].rY|arPoints[*].rZ|arPoints[*].iEnum|arPoints[*].bFlag"</w:t>
            </w:r>
            <w:r w:rsidRPr="004142E1">
              <w:rPr>
                <w:rFonts w:ascii="Consolas" w:eastAsia="Times New Roman" w:hAnsi="Consolas" w:cs="Times New Roman"/>
                <w:color w:val="000000"/>
                <w:sz w:val="16"/>
                <w:szCs w:val="16"/>
              </w:rPr>
              <w:t>,</w:t>
            </w:r>
          </w:p>
          <w:p w14:paraId="6EEC49CB" w14:textId="77777777" w:rsidR="00E71ED9" w:rsidRPr="004142E1" w:rsidRDefault="00E71ED9" w:rsidP="004142E1">
            <w:pPr>
              <w:shd w:val="clear" w:color="auto" w:fill="FFFFFE"/>
              <w:spacing w:line="285" w:lineRule="atLeast"/>
              <w:rPr>
                <w:rFonts w:ascii="Consolas" w:eastAsia="Times New Roman" w:hAnsi="Consolas" w:cs="Times New Roman"/>
                <w:color w:val="000000"/>
                <w:sz w:val="16"/>
                <w:szCs w:val="16"/>
              </w:rPr>
            </w:pPr>
            <w:r w:rsidRPr="004142E1">
              <w:rPr>
                <w:rFonts w:ascii="Consolas" w:eastAsia="Times New Roman" w:hAnsi="Consolas" w:cs="Times New Roman"/>
                <w:color w:val="000000"/>
                <w:sz w:val="16"/>
                <w:szCs w:val="16"/>
              </w:rPr>
              <w:t xml:space="preserve">    edit: </w:t>
            </w:r>
            <w:r w:rsidRPr="004142E1">
              <w:rPr>
                <w:rFonts w:ascii="Consolas" w:eastAsia="Times New Roman" w:hAnsi="Consolas" w:cs="Times New Roman"/>
                <w:color w:val="A31515"/>
                <w:sz w:val="16"/>
                <w:szCs w:val="16"/>
              </w:rPr>
              <w:t>"+|-|-|+"</w:t>
            </w:r>
            <w:r w:rsidRPr="004142E1">
              <w:rPr>
                <w:rFonts w:ascii="Consolas" w:eastAsia="Times New Roman" w:hAnsi="Consolas" w:cs="Times New Roman"/>
                <w:color w:val="000000"/>
                <w:sz w:val="16"/>
                <w:szCs w:val="16"/>
              </w:rPr>
              <w:t>,</w:t>
            </w:r>
          </w:p>
          <w:p w14:paraId="79D7D539" w14:textId="77777777" w:rsidR="00E71ED9" w:rsidRPr="004142E1" w:rsidRDefault="00E71ED9" w:rsidP="004142E1">
            <w:pPr>
              <w:shd w:val="clear" w:color="auto" w:fill="FFFFFE"/>
              <w:spacing w:line="285" w:lineRule="atLeast"/>
              <w:rPr>
                <w:rFonts w:ascii="Consolas" w:eastAsia="Times New Roman" w:hAnsi="Consolas" w:cs="Times New Roman"/>
                <w:color w:val="000000"/>
                <w:sz w:val="16"/>
                <w:szCs w:val="16"/>
              </w:rPr>
            </w:pPr>
            <w:r w:rsidRPr="004142E1">
              <w:rPr>
                <w:rFonts w:ascii="Consolas" w:eastAsia="Times New Roman" w:hAnsi="Consolas" w:cs="Times New Roman"/>
                <w:color w:val="000000"/>
                <w:sz w:val="16"/>
                <w:szCs w:val="16"/>
              </w:rPr>
              <w:t xml:space="preserve">    header: </w:t>
            </w:r>
            <w:r w:rsidRPr="004142E1">
              <w:rPr>
                <w:rFonts w:ascii="Consolas" w:eastAsia="Times New Roman" w:hAnsi="Consolas" w:cs="Times New Roman"/>
                <w:color w:val="A31515"/>
                <w:sz w:val="16"/>
                <w:szCs w:val="16"/>
              </w:rPr>
              <w:t>"${myName}|${myX}|${myY}|${myZ}|${myEnum}|${myFlag}"</w:t>
            </w:r>
            <w:r w:rsidRPr="004142E1">
              <w:rPr>
                <w:rFonts w:ascii="Consolas" w:eastAsia="Times New Roman" w:hAnsi="Consolas" w:cs="Times New Roman"/>
                <w:color w:val="000000"/>
                <w:sz w:val="16"/>
                <w:szCs w:val="16"/>
              </w:rPr>
              <w:t>,</w:t>
            </w:r>
          </w:p>
          <w:p w14:paraId="681BDBDF" w14:textId="77777777" w:rsidR="00E71ED9" w:rsidRPr="004142E1" w:rsidRDefault="00E71ED9" w:rsidP="004142E1">
            <w:pPr>
              <w:shd w:val="clear" w:color="auto" w:fill="FFFFFE"/>
              <w:spacing w:line="285" w:lineRule="atLeast"/>
              <w:rPr>
                <w:rFonts w:ascii="Consolas" w:eastAsia="Times New Roman" w:hAnsi="Consolas" w:cs="Times New Roman"/>
                <w:color w:val="000000"/>
                <w:sz w:val="16"/>
                <w:szCs w:val="16"/>
              </w:rPr>
            </w:pPr>
            <w:r w:rsidRPr="004142E1">
              <w:rPr>
                <w:rFonts w:ascii="Consolas" w:eastAsia="Times New Roman" w:hAnsi="Consolas" w:cs="Times New Roman"/>
                <w:color w:val="000000"/>
                <w:sz w:val="16"/>
                <w:szCs w:val="16"/>
              </w:rPr>
              <w:t xml:space="preserve">    unit: </w:t>
            </w:r>
            <w:r w:rsidRPr="004142E1">
              <w:rPr>
                <w:rFonts w:ascii="Consolas" w:eastAsia="Times New Roman" w:hAnsi="Consolas" w:cs="Times New Roman"/>
                <w:color w:val="A31515"/>
                <w:sz w:val="16"/>
                <w:szCs w:val="16"/>
              </w:rPr>
              <w:t>"|mm|mm|mm"</w:t>
            </w:r>
            <w:r w:rsidRPr="004142E1">
              <w:rPr>
                <w:rFonts w:ascii="Consolas" w:eastAsia="Times New Roman" w:hAnsi="Consolas" w:cs="Times New Roman"/>
                <w:color w:val="000000"/>
                <w:sz w:val="16"/>
                <w:szCs w:val="16"/>
              </w:rPr>
              <w:t>,</w:t>
            </w:r>
          </w:p>
          <w:p w14:paraId="0FCEF712" w14:textId="77777777" w:rsidR="00E71ED9" w:rsidRPr="004142E1" w:rsidRDefault="00E71ED9" w:rsidP="004142E1">
            <w:pPr>
              <w:shd w:val="clear" w:color="auto" w:fill="FFFFFE"/>
              <w:spacing w:line="285" w:lineRule="atLeast"/>
              <w:rPr>
                <w:rFonts w:ascii="Consolas" w:eastAsia="Times New Roman" w:hAnsi="Consolas" w:cs="Times New Roman"/>
                <w:color w:val="000000"/>
                <w:sz w:val="16"/>
                <w:szCs w:val="16"/>
              </w:rPr>
            </w:pPr>
            <w:r w:rsidRPr="004142E1">
              <w:rPr>
                <w:rFonts w:ascii="Consolas" w:eastAsia="Times New Roman" w:hAnsi="Consolas" w:cs="Times New Roman"/>
                <w:color w:val="000000"/>
                <w:sz w:val="16"/>
                <w:szCs w:val="16"/>
              </w:rPr>
              <w:t xml:space="preserve">    filter: </w:t>
            </w:r>
            <w:r w:rsidRPr="004142E1">
              <w:rPr>
                <w:rFonts w:ascii="Consolas" w:eastAsia="Times New Roman" w:hAnsi="Consolas" w:cs="Times New Roman"/>
                <w:color w:val="A31515"/>
                <w:sz w:val="16"/>
                <w:szCs w:val="16"/>
              </w:rPr>
              <w:t>"+|+|+|+|+"</w:t>
            </w:r>
            <w:r w:rsidRPr="004142E1">
              <w:rPr>
                <w:rFonts w:ascii="Consolas" w:eastAsia="Times New Roman" w:hAnsi="Consolas" w:cs="Times New Roman"/>
                <w:color w:val="000000"/>
                <w:sz w:val="16"/>
                <w:szCs w:val="16"/>
              </w:rPr>
              <w:t xml:space="preserve">, </w:t>
            </w:r>
            <w:r w:rsidRPr="004142E1">
              <w:rPr>
                <w:rFonts w:ascii="Consolas" w:eastAsia="Times New Roman" w:hAnsi="Consolas" w:cs="Times New Roman"/>
                <w:color w:val="008000"/>
                <w:sz w:val="16"/>
                <w:szCs w:val="16"/>
              </w:rPr>
              <w:t>// "+":enabled "-":disabled</w:t>
            </w:r>
          </w:p>
          <w:p w14:paraId="11E92716" w14:textId="77777777" w:rsidR="00E71ED9" w:rsidRPr="004142E1" w:rsidRDefault="00E71ED9" w:rsidP="004142E1">
            <w:pPr>
              <w:shd w:val="clear" w:color="auto" w:fill="FFFFFE"/>
              <w:spacing w:line="285" w:lineRule="atLeast"/>
              <w:rPr>
                <w:rFonts w:ascii="Consolas" w:eastAsia="Times New Roman" w:hAnsi="Consolas" w:cs="Times New Roman"/>
                <w:color w:val="000000"/>
                <w:sz w:val="16"/>
                <w:szCs w:val="16"/>
              </w:rPr>
            </w:pPr>
            <w:r w:rsidRPr="004142E1">
              <w:rPr>
                <w:rFonts w:ascii="Consolas" w:eastAsia="Times New Roman" w:hAnsi="Consolas" w:cs="Times New Roman"/>
                <w:color w:val="000000"/>
                <w:sz w:val="16"/>
                <w:szCs w:val="16"/>
              </w:rPr>
              <w:t xml:space="preserve">    sort: </w:t>
            </w:r>
            <w:r w:rsidRPr="004142E1">
              <w:rPr>
                <w:rFonts w:ascii="Consolas" w:eastAsia="Times New Roman" w:hAnsi="Consolas" w:cs="Times New Roman"/>
                <w:color w:val="A31515"/>
                <w:sz w:val="16"/>
                <w:szCs w:val="16"/>
              </w:rPr>
              <w:t>"s|f|f|f|l|b"</w:t>
            </w:r>
            <w:r w:rsidRPr="004142E1">
              <w:rPr>
                <w:rFonts w:ascii="Consolas" w:eastAsia="Times New Roman" w:hAnsi="Consolas" w:cs="Times New Roman"/>
                <w:color w:val="000000"/>
                <w:sz w:val="16"/>
                <w:szCs w:val="16"/>
              </w:rPr>
              <w:t xml:space="preserve">, </w:t>
            </w:r>
            <w:r w:rsidRPr="004142E1">
              <w:rPr>
                <w:rFonts w:ascii="Consolas" w:eastAsia="Times New Roman" w:hAnsi="Consolas" w:cs="Times New Roman"/>
                <w:color w:val="008000"/>
                <w:sz w:val="16"/>
                <w:szCs w:val="16"/>
              </w:rPr>
              <w:t>// s:string f:float i:int b:bool l:list</w:t>
            </w:r>
          </w:p>
          <w:p w14:paraId="388D3DA6" w14:textId="77777777" w:rsidR="00E71ED9" w:rsidRPr="004142E1" w:rsidRDefault="00E71ED9" w:rsidP="004142E1">
            <w:pPr>
              <w:shd w:val="clear" w:color="auto" w:fill="FFFFFE"/>
              <w:spacing w:line="285" w:lineRule="atLeast"/>
              <w:rPr>
                <w:rFonts w:ascii="Consolas" w:eastAsia="Times New Roman" w:hAnsi="Consolas" w:cs="Times New Roman"/>
                <w:color w:val="000000"/>
                <w:sz w:val="16"/>
                <w:szCs w:val="16"/>
              </w:rPr>
            </w:pPr>
            <w:r w:rsidRPr="004142E1">
              <w:rPr>
                <w:rFonts w:ascii="Consolas" w:eastAsia="Times New Roman" w:hAnsi="Consolas" w:cs="Times New Roman"/>
                <w:color w:val="000000"/>
                <w:sz w:val="16"/>
                <w:szCs w:val="16"/>
              </w:rPr>
              <w:t xml:space="preserve">    format: </w:t>
            </w:r>
            <w:r w:rsidRPr="004142E1">
              <w:rPr>
                <w:rFonts w:ascii="Consolas" w:eastAsia="Times New Roman" w:hAnsi="Consolas" w:cs="Times New Roman"/>
                <w:color w:val="A31515"/>
                <w:sz w:val="16"/>
                <w:szCs w:val="16"/>
              </w:rPr>
              <w:t>"|f2s(val,3)|f2s(val,2)|f2s(val,1)|"</w:t>
            </w:r>
            <w:r w:rsidRPr="004142E1">
              <w:rPr>
                <w:rFonts w:ascii="Consolas" w:eastAsia="Times New Roman" w:hAnsi="Consolas" w:cs="Times New Roman"/>
                <w:color w:val="000000"/>
                <w:sz w:val="16"/>
                <w:szCs w:val="16"/>
              </w:rPr>
              <w:t>,</w:t>
            </w:r>
          </w:p>
          <w:p w14:paraId="1D82EE29" w14:textId="77777777" w:rsidR="00E71ED9" w:rsidRPr="004142E1" w:rsidRDefault="00E71ED9" w:rsidP="004142E1">
            <w:pPr>
              <w:shd w:val="clear" w:color="auto" w:fill="FFFFFE"/>
              <w:spacing w:line="285" w:lineRule="atLeast"/>
              <w:rPr>
                <w:rFonts w:ascii="Consolas" w:eastAsia="Times New Roman" w:hAnsi="Consolas" w:cs="Times New Roman"/>
                <w:color w:val="000000"/>
                <w:sz w:val="16"/>
                <w:szCs w:val="16"/>
              </w:rPr>
            </w:pPr>
            <w:r w:rsidRPr="004142E1">
              <w:rPr>
                <w:rFonts w:ascii="Consolas" w:eastAsia="Times New Roman" w:hAnsi="Consolas" w:cs="Times New Roman"/>
                <w:color w:val="000000"/>
                <w:sz w:val="16"/>
                <w:szCs w:val="16"/>
              </w:rPr>
              <w:t xml:space="preserve">    list: </w:t>
            </w:r>
            <w:r w:rsidRPr="004142E1">
              <w:rPr>
                <w:rFonts w:ascii="Consolas" w:eastAsia="Times New Roman" w:hAnsi="Consolas" w:cs="Times New Roman"/>
                <w:color w:val="A31515"/>
                <w:sz w:val="16"/>
                <w:szCs w:val="16"/>
              </w:rPr>
              <w:t>"||||gtl-color|gtl-onOff"</w:t>
            </w:r>
            <w:r w:rsidRPr="004142E1">
              <w:rPr>
                <w:rFonts w:ascii="Consolas" w:eastAsia="Times New Roman" w:hAnsi="Consolas" w:cs="Times New Roman"/>
                <w:color w:val="000000"/>
                <w:sz w:val="16"/>
                <w:szCs w:val="16"/>
              </w:rPr>
              <w:t xml:space="preserve">, </w:t>
            </w:r>
            <w:r w:rsidRPr="004142E1">
              <w:rPr>
                <w:rFonts w:ascii="Consolas" w:eastAsia="Times New Roman" w:hAnsi="Consolas" w:cs="Times New Roman"/>
                <w:color w:val="008000"/>
                <w:sz w:val="16"/>
                <w:szCs w:val="16"/>
              </w:rPr>
              <w:t>// list names</w:t>
            </w:r>
          </w:p>
          <w:p w14:paraId="42F7611A" w14:textId="77777777" w:rsidR="00E71ED9" w:rsidRPr="004142E1" w:rsidRDefault="00E71ED9" w:rsidP="004142E1">
            <w:pPr>
              <w:shd w:val="clear" w:color="auto" w:fill="FFFFFE"/>
              <w:spacing w:line="285" w:lineRule="atLeast"/>
              <w:rPr>
                <w:rFonts w:ascii="Consolas" w:eastAsia="Times New Roman" w:hAnsi="Consolas" w:cs="Times New Roman"/>
                <w:color w:val="000000"/>
                <w:sz w:val="16"/>
                <w:szCs w:val="16"/>
              </w:rPr>
            </w:pPr>
            <w:r w:rsidRPr="004142E1">
              <w:rPr>
                <w:rFonts w:ascii="Consolas" w:eastAsia="Times New Roman" w:hAnsi="Consolas" w:cs="Times New Roman"/>
                <w:color w:val="000000"/>
                <w:sz w:val="16"/>
                <w:szCs w:val="16"/>
              </w:rPr>
              <w:t xml:space="preserve">    width: </w:t>
            </w:r>
            <w:r w:rsidRPr="004142E1">
              <w:rPr>
                <w:rFonts w:ascii="Consolas" w:eastAsia="Times New Roman" w:hAnsi="Consolas" w:cs="Times New Roman"/>
                <w:color w:val="A31515"/>
                <w:sz w:val="16"/>
                <w:szCs w:val="16"/>
              </w:rPr>
              <w:t>"120px|50px|50px|50px|80px|60px"</w:t>
            </w:r>
            <w:r w:rsidRPr="004142E1">
              <w:rPr>
                <w:rFonts w:ascii="Consolas" w:eastAsia="Times New Roman" w:hAnsi="Consolas" w:cs="Times New Roman"/>
                <w:color w:val="000000"/>
                <w:sz w:val="16"/>
                <w:szCs w:val="16"/>
              </w:rPr>
              <w:t xml:space="preserve">, </w:t>
            </w:r>
            <w:r w:rsidRPr="004142E1">
              <w:rPr>
                <w:rFonts w:ascii="Consolas" w:eastAsia="Times New Roman" w:hAnsi="Consolas" w:cs="Times New Roman"/>
                <w:color w:val="008000"/>
                <w:sz w:val="16"/>
                <w:szCs w:val="16"/>
              </w:rPr>
              <w:t>// column width</w:t>
            </w:r>
          </w:p>
          <w:p w14:paraId="275503DB" w14:textId="77777777" w:rsidR="00E71ED9" w:rsidRPr="004142E1" w:rsidRDefault="00E71ED9" w:rsidP="004142E1">
            <w:pPr>
              <w:shd w:val="clear" w:color="auto" w:fill="FFFFFE"/>
              <w:spacing w:line="285" w:lineRule="atLeast"/>
              <w:rPr>
                <w:rFonts w:ascii="Consolas" w:eastAsia="Times New Roman" w:hAnsi="Consolas" w:cs="Times New Roman"/>
                <w:color w:val="000000"/>
                <w:sz w:val="16"/>
                <w:szCs w:val="16"/>
              </w:rPr>
            </w:pPr>
            <w:r w:rsidRPr="004142E1">
              <w:rPr>
                <w:rFonts w:ascii="Consolas" w:eastAsia="Times New Roman" w:hAnsi="Consolas" w:cs="Times New Roman"/>
                <w:color w:val="000000"/>
                <w:sz w:val="16"/>
                <w:szCs w:val="16"/>
              </w:rPr>
              <w:t xml:space="preserve">    button: </w:t>
            </w:r>
            <w:r w:rsidRPr="004142E1">
              <w:rPr>
                <w:rFonts w:ascii="Consolas" w:eastAsia="Times New Roman" w:hAnsi="Consolas" w:cs="Times New Roman"/>
                <w:color w:val="A31515"/>
                <w:sz w:val="16"/>
                <w:szCs w:val="16"/>
              </w:rPr>
              <w:t>""</w:t>
            </w:r>
            <w:r w:rsidRPr="004142E1">
              <w:rPr>
                <w:rFonts w:ascii="Consolas" w:eastAsia="Times New Roman" w:hAnsi="Consolas" w:cs="Times New Roman"/>
                <w:color w:val="000000"/>
                <w:sz w:val="16"/>
                <w:szCs w:val="16"/>
              </w:rPr>
              <w:t xml:space="preserve"> </w:t>
            </w:r>
            <w:r w:rsidRPr="004142E1">
              <w:rPr>
                <w:rFonts w:ascii="Consolas" w:eastAsia="Times New Roman" w:hAnsi="Consolas" w:cs="Times New Roman"/>
                <w:color w:val="008000"/>
                <w:sz w:val="16"/>
                <w:szCs w:val="16"/>
              </w:rPr>
              <w:t>// command "copy|paste|mvup|mvdn|clear|clearall"</w:t>
            </w:r>
          </w:p>
          <w:p w14:paraId="0381A122" w14:textId="77777777" w:rsidR="00E71ED9" w:rsidRDefault="00E71ED9" w:rsidP="004142E1">
            <w:pPr>
              <w:shd w:val="clear" w:color="auto" w:fill="FFFFFE"/>
              <w:spacing w:line="285" w:lineRule="atLeast"/>
              <w:rPr>
                <w:rFonts w:ascii="Consolas" w:eastAsia="Times New Roman" w:hAnsi="Consolas" w:cs="Times New Roman"/>
                <w:color w:val="000000"/>
                <w:sz w:val="16"/>
                <w:szCs w:val="16"/>
              </w:rPr>
            </w:pPr>
            <w:r w:rsidRPr="004142E1">
              <w:rPr>
                <w:rFonts w:ascii="Consolas" w:eastAsia="Times New Roman" w:hAnsi="Consolas" w:cs="Times New Roman"/>
                <w:color w:val="000000"/>
                <w:sz w:val="16"/>
                <w:szCs w:val="16"/>
              </w:rPr>
              <w:t>}</w:t>
            </w:r>
          </w:p>
          <w:p w14:paraId="1F0F4E26" w14:textId="77777777" w:rsidR="00E71ED9" w:rsidRPr="004142E1" w:rsidRDefault="00E71ED9" w:rsidP="004142E1">
            <w:pPr>
              <w:shd w:val="clear" w:color="auto" w:fill="FFFFFE"/>
              <w:spacing w:line="285" w:lineRule="atLeast"/>
              <w:rPr>
                <w:rFonts w:ascii="Consolas" w:eastAsia="Times New Roman" w:hAnsi="Consolas" w:cs="Times New Roman"/>
                <w:color w:val="000000"/>
                <w:sz w:val="2"/>
                <w:szCs w:val="2"/>
              </w:rPr>
            </w:pPr>
          </w:p>
        </w:tc>
      </w:tr>
    </w:tbl>
    <w:p w14:paraId="114C9D91" w14:textId="77777777" w:rsidR="00E71ED9" w:rsidRDefault="00E71ED9" w:rsidP="004142E1">
      <w:r w:rsidRPr="00E71ED9">
        <w:rPr>
          <w:highlight w:val="yellow"/>
        </w:rPr>
        <w:t>Button: clear</w:t>
      </w:r>
      <w:r w:rsidRPr="00E71ED9">
        <w:rPr>
          <w:highlight w:val="green"/>
        </w:rPr>
        <w:t>?</w:t>
      </w:r>
      <w:r>
        <w:t xml:space="preserve"> =&gt; confirm clear</w:t>
      </w:r>
    </w:p>
    <w:tbl>
      <w:tblPr>
        <w:tblStyle w:val="TableGrid"/>
        <w:tblW w:w="10768" w:type="dxa"/>
        <w:tblLayout w:type="fixed"/>
        <w:tblLook w:val="04A0" w:firstRow="1" w:lastRow="0" w:firstColumn="1" w:lastColumn="0" w:noHBand="0" w:noVBand="1"/>
      </w:tblPr>
      <w:tblGrid>
        <w:gridCol w:w="1271"/>
        <w:gridCol w:w="8080"/>
        <w:gridCol w:w="709"/>
        <w:gridCol w:w="708"/>
      </w:tblGrid>
      <w:tr w:rsidR="00E71ED9" w14:paraId="4D038856" w14:textId="77777777" w:rsidTr="004142E1">
        <w:tc>
          <w:tcPr>
            <w:tcW w:w="1271" w:type="dxa"/>
            <w:shd w:val="clear" w:color="auto" w:fill="D9D9D9" w:themeFill="background1" w:themeFillShade="D9"/>
          </w:tcPr>
          <w:p w14:paraId="43458623" w14:textId="77777777" w:rsidR="00E71ED9" w:rsidRDefault="00E71ED9" w:rsidP="004142E1">
            <w:r>
              <w:t>key</w:t>
            </w:r>
          </w:p>
        </w:tc>
        <w:tc>
          <w:tcPr>
            <w:tcW w:w="8080" w:type="dxa"/>
            <w:shd w:val="clear" w:color="auto" w:fill="D9D9D9" w:themeFill="background1" w:themeFillShade="D9"/>
          </w:tcPr>
          <w:p w14:paraId="5D37CAF9" w14:textId="77777777" w:rsidR="00E71ED9" w:rsidRDefault="00E71ED9" w:rsidP="004142E1">
            <w:r>
              <w:t>description</w:t>
            </w:r>
          </w:p>
        </w:tc>
        <w:tc>
          <w:tcPr>
            <w:tcW w:w="709" w:type="dxa"/>
            <w:shd w:val="clear" w:color="auto" w:fill="D9D9D9" w:themeFill="background1" w:themeFillShade="D9"/>
          </w:tcPr>
          <w:p w14:paraId="40729FA1" w14:textId="77777777" w:rsidR="00E71ED9" w:rsidRDefault="00E71ED9" w:rsidP="004142E1">
            <w:pPr>
              <w:tabs>
                <w:tab w:val="left" w:pos="1866"/>
              </w:tabs>
            </w:pPr>
            <w:r>
              <w:t>Array</w:t>
            </w:r>
          </w:p>
        </w:tc>
        <w:tc>
          <w:tcPr>
            <w:tcW w:w="708" w:type="dxa"/>
            <w:shd w:val="clear" w:color="auto" w:fill="D9D9D9" w:themeFill="background1" w:themeFillShade="D9"/>
          </w:tcPr>
          <w:p w14:paraId="0862AFEB" w14:textId="77777777" w:rsidR="00E71ED9" w:rsidRDefault="00E71ED9" w:rsidP="004142E1">
            <w:r>
              <w:t>Item</w:t>
            </w:r>
          </w:p>
        </w:tc>
      </w:tr>
      <w:tr w:rsidR="00E71ED9" w14:paraId="746D69CC" w14:textId="77777777" w:rsidTr="004142E1">
        <w:tc>
          <w:tcPr>
            <w:tcW w:w="1271" w:type="dxa"/>
          </w:tcPr>
          <w:p w14:paraId="1B922D67" w14:textId="77777777" w:rsidR="00E71ED9" w:rsidRDefault="00E71ED9" w:rsidP="004142E1">
            <w:r>
              <w:t>isArray</w:t>
            </w:r>
          </w:p>
        </w:tc>
        <w:tc>
          <w:tcPr>
            <w:tcW w:w="8080" w:type="dxa"/>
          </w:tcPr>
          <w:p w14:paraId="51E479F2" w14:textId="77777777" w:rsidR="00E71ED9" w:rsidRDefault="00E71ED9" w:rsidP="004142E1">
            <w:r>
              <w:t xml:space="preserve">Display </w:t>
            </w:r>
            <w:r w:rsidRPr="004142E1">
              <w:rPr>
                <w:b/>
                <w:bCs/>
              </w:rPr>
              <w:t>true</w:t>
            </w:r>
            <w:r>
              <w:t xml:space="preserve">: array items </w:t>
            </w:r>
            <w:r w:rsidRPr="004142E1">
              <w:rPr>
                <w:b/>
                <w:bCs/>
              </w:rPr>
              <w:t>false</w:t>
            </w:r>
            <w:r>
              <w:t>=single items</w:t>
            </w:r>
          </w:p>
        </w:tc>
        <w:tc>
          <w:tcPr>
            <w:tcW w:w="709" w:type="dxa"/>
          </w:tcPr>
          <w:p w14:paraId="4527153A" w14:textId="77777777" w:rsidR="00E71ED9" w:rsidRDefault="00E71ED9" w:rsidP="004142E1">
            <w:pPr>
              <w:jc w:val="center"/>
            </w:pPr>
            <w:r>
              <w:t>+</w:t>
            </w:r>
          </w:p>
        </w:tc>
        <w:tc>
          <w:tcPr>
            <w:tcW w:w="708" w:type="dxa"/>
          </w:tcPr>
          <w:p w14:paraId="07662385" w14:textId="77777777" w:rsidR="00E71ED9" w:rsidRDefault="00E71ED9" w:rsidP="004142E1">
            <w:pPr>
              <w:jc w:val="center"/>
            </w:pPr>
            <w:r>
              <w:t>+</w:t>
            </w:r>
          </w:p>
        </w:tc>
      </w:tr>
      <w:tr w:rsidR="00E71ED9" w14:paraId="0EBFE0E8" w14:textId="77777777" w:rsidTr="004142E1">
        <w:tc>
          <w:tcPr>
            <w:tcW w:w="1271" w:type="dxa"/>
          </w:tcPr>
          <w:p w14:paraId="2480B810" w14:textId="77777777" w:rsidR="00E71ED9" w:rsidRDefault="00E71ED9" w:rsidP="004142E1">
            <w:r>
              <w:t>indexMin</w:t>
            </w:r>
          </w:p>
        </w:tc>
        <w:tc>
          <w:tcPr>
            <w:tcW w:w="8080" w:type="dxa"/>
          </w:tcPr>
          <w:p w14:paraId="79220883" w14:textId="77777777" w:rsidR="00E71ED9" w:rsidRDefault="00E71ED9" w:rsidP="004142E1">
            <w:r>
              <w:t>First index of array to display</w:t>
            </w:r>
          </w:p>
        </w:tc>
        <w:tc>
          <w:tcPr>
            <w:tcW w:w="709" w:type="dxa"/>
          </w:tcPr>
          <w:p w14:paraId="29AD8D77" w14:textId="77777777" w:rsidR="00E71ED9" w:rsidRDefault="00E71ED9" w:rsidP="004142E1">
            <w:pPr>
              <w:jc w:val="center"/>
            </w:pPr>
            <w:r>
              <w:t>+</w:t>
            </w:r>
          </w:p>
        </w:tc>
        <w:tc>
          <w:tcPr>
            <w:tcW w:w="708" w:type="dxa"/>
          </w:tcPr>
          <w:p w14:paraId="0218DC16" w14:textId="77777777" w:rsidR="00E71ED9" w:rsidRDefault="00E71ED9" w:rsidP="004142E1">
            <w:pPr>
              <w:jc w:val="center"/>
            </w:pPr>
            <w:r>
              <w:t>-</w:t>
            </w:r>
          </w:p>
        </w:tc>
      </w:tr>
      <w:tr w:rsidR="00E71ED9" w14:paraId="7BFCD194" w14:textId="77777777" w:rsidTr="004142E1">
        <w:tc>
          <w:tcPr>
            <w:tcW w:w="1271" w:type="dxa"/>
          </w:tcPr>
          <w:p w14:paraId="7223DE80" w14:textId="77777777" w:rsidR="00E71ED9" w:rsidRDefault="00E71ED9" w:rsidP="004142E1">
            <w:r>
              <w:t>indexMax</w:t>
            </w:r>
          </w:p>
        </w:tc>
        <w:tc>
          <w:tcPr>
            <w:tcW w:w="8080" w:type="dxa"/>
          </w:tcPr>
          <w:p w14:paraId="651BCA83" w14:textId="77777777" w:rsidR="00E71ED9" w:rsidRDefault="00E71ED9" w:rsidP="004142E1">
            <w:r>
              <w:t>Last index of array to display</w:t>
            </w:r>
          </w:p>
        </w:tc>
        <w:tc>
          <w:tcPr>
            <w:tcW w:w="709" w:type="dxa"/>
          </w:tcPr>
          <w:p w14:paraId="7634E0B9" w14:textId="77777777" w:rsidR="00E71ED9" w:rsidRDefault="00E71ED9" w:rsidP="004142E1">
            <w:pPr>
              <w:jc w:val="center"/>
            </w:pPr>
            <w:r>
              <w:t>+</w:t>
            </w:r>
          </w:p>
        </w:tc>
        <w:tc>
          <w:tcPr>
            <w:tcW w:w="708" w:type="dxa"/>
          </w:tcPr>
          <w:p w14:paraId="659E10F1" w14:textId="77777777" w:rsidR="00E71ED9" w:rsidRDefault="00E71ED9" w:rsidP="004142E1">
            <w:pPr>
              <w:jc w:val="center"/>
            </w:pPr>
            <w:r>
              <w:t>-</w:t>
            </w:r>
          </w:p>
        </w:tc>
      </w:tr>
      <w:tr w:rsidR="00E71ED9" w14:paraId="2FB22844" w14:textId="77777777" w:rsidTr="004142E1">
        <w:tc>
          <w:tcPr>
            <w:tcW w:w="1271" w:type="dxa"/>
          </w:tcPr>
          <w:p w14:paraId="2D01076A" w14:textId="77777777" w:rsidR="00E71ED9" w:rsidRDefault="00E71ED9" w:rsidP="004142E1">
            <w:r>
              <w:t>item</w:t>
            </w:r>
          </w:p>
        </w:tc>
        <w:tc>
          <w:tcPr>
            <w:tcW w:w="8080" w:type="dxa"/>
          </w:tcPr>
          <w:p w14:paraId="1B862FAC" w14:textId="77777777" w:rsidR="00E71ED9" w:rsidRDefault="00E71ED9" w:rsidP="004142E1">
            <w:r>
              <w:t>Define items to display. Place holder for array index is a “</w:t>
            </w:r>
            <w:r w:rsidRPr="004142E1">
              <w:rPr>
                <w:b/>
                <w:bCs/>
              </w:rPr>
              <w:t>*</w:t>
            </w:r>
            <w:r>
              <w:t>” e.g. arPoint[*].x</w:t>
            </w:r>
          </w:p>
        </w:tc>
        <w:tc>
          <w:tcPr>
            <w:tcW w:w="709" w:type="dxa"/>
          </w:tcPr>
          <w:p w14:paraId="05DF9BE0" w14:textId="77777777" w:rsidR="00E71ED9" w:rsidRDefault="00E71ED9" w:rsidP="004142E1">
            <w:pPr>
              <w:jc w:val="center"/>
            </w:pPr>
            <w:r>
              <w:t>+</w:t>
            </w:r>
          </w:p>
        </w:tc>
        <w:tc>
          <w:tcPr>
            <w:tcW w:w="708" w:type="dxa"/>
          </w:tcPr>
          <w:p w14:paraId="6E6B914D" w14:textId="77777777" w:rsidR="00E71ED9" w:rsidRDefault="00E71ED9" w:rsidP="004142E1">
            <w:pPr>
              <w:jc w:val="center"/>
            </w:pPr>
            <w:r>
              <w:t>+</w:t>
            </w:r>
          </w:p>
        </w:tc>
      </w:tr>
      <w:tr w:rsidR="00E71ED9" w14:paraId="0BF61349" w14:textId="77777777" w:rsidTr="004142E1">
        <w:tc>
          <w:tcPr>
            <w:tcW w:w="1271" w:type="dxa"/>
          </w:tcPr>
          <w:p w14:paraId="60BF84C1" w14:textId="77777777" w:rsidR="00E71ED9" w:rsidRDefault="00E71ED9" w:rsidP="004142E1">
            <w:r>
              <w:t>unit</w:t>
            </w:r>
          </w:p>
        </w:tc>
        <w:tc>
          <w:tcPr>
            <w:tcW w:w="8080" w:type="dxa"/>
          </w:tcPr>
          <w:p w14:paraId="2E54C7F7" w14:textId="77777777" w:rsidR="00E71ED9" w:rsidRDefault="00E71ED9" w:rsidP="004142E1">
            <w:r>
              <w:t xml:space="preserve">Define unit of item. </w:t>
            </w:r>
            <w:r w:rsidRPr="008E4774">
              <w:rPr>
                <w:highlight w:val="yellow"/>
              </w:rPr>
              <w:t>Take units from item?</w:t>
            </w:r>
          </w:p>
        </w:tc>
        <w:tc>
          <w:tcPr>
            <w:tcW w:w="709" w:type="dxa"/>
          </w:tcPr>
          <w:p w14:paraId="05881F22" w14:textId="77777777" w:rsidR="00E71ED9" w:rsidRDefault="00E71ED9" w:rsidP="004142E1">
            <w:pPr>
              <w:jc w:val="center"/>
            </w:pPr>
            <w:r>
              <w:t>+</w:t>
            </w:r>
          </w:p>
        </w:tc>
        <w:tc>
          <w:tcPr>
            <w:tcW w:w="708" w:type="dxa"/>
          </w:tcPr>
          <w:p w14:paraId="521F0B01" w14:textId="77777777" w:rsidR="00E71ED9" w:rsidRDefault="00E71ED9" w:rsidP="004142E1">
            <w:pPr>
              <w:jc w:val="center"/>
            </w:pPr>
            <w:r>
              <w:t>+</w:t>
            </w:r>
          </w:p>
        </w:tc>
      </w:tr>
      <w:tr w:rsidR="00E71ED9" w14:paraId="7A2FDCF5" w14:textId="77777777" w:rsidTr="004142E1">
        <w:tc>
          <w:tcPr>
            <w:tcW w:w="1271" w:type="dxa"/>
          </w:tcPr>
          <w:p w14:paraId="7A4E9CE6" w14:textId="77777777" w:rsidR="00E71ED9" w:rsidRDefault="00E71ED9" w:rsidP="004142E1">
            <w:r>
              <w:t>header</w:t>
            </w:r>
          </w:p>
        </w:tc>
        <w:tc>
          <w:tcPr>
            <w:tcW w:w="8080" w:type="dxa"/>
          </w:tcPr>
          <w:p w14:paraId="34E62B67" w14:textId="77777777" w:rsidR="00E71ED9" w:rsidRDefault="00E71ED9" w:rsidP="004142E1">
            <w:r>
              <w:t>Define header text of column</w:t>
            </w:r>
          </w:p>
        </w:tc>
        <w:tc>
          <w:tcPr>
            <w:tcW w:w="709" w:type="dxa"/>
          </w:tcPr>
          <w:p w14:paraId="7D1BCE07" w14:textId="77777777" w:rsidR="00E71ED9" w:rsidRDefault="00E71ED9" w:rsidP="004142E1">
            <w:pPr>
              <w:jc w:val="center"/>
            </w:pPr>
            <w:r>
              <w:t>+</w:t>
            </w:r>
          </w:p>
        </w:tc>
        <w:tc>
          <w:tcPr>
            <w:tcW w:w="708" w:type="dxa"/>
          </w:tcPr>
          <w:p w14:paraId="2EBBEAEA" w14:textId="77777777" w:rsidR="00E71ED9" w:rsidRDefault="00E71ED9" w:rsidP="004142E1">
            <w:pPr>
              <w:jc w:val="center"/>
            </w:pPr>
            <w:r>
              <w:t>-</w:t>
            </w:r>
          </w:p>
        </w:tc>
      </w:tr>
      <w:tr w:rsidR="00E71ED9" w14:paraId="5410CE23" w14:textId="77777777" w:rsidTr="004142E1">
        <w:tc>
          <w:tcPr>
            <w:tcW w:w="1271" w:type="dxa"/>
          </w:tcPr>
          <w:p w14:paraId="193CADEC" w14:textId="77777777" w:rsidR="00E71ED9" w:rsidRDefault="00E71ED9" w:rsidP="004142E1">
            <w:r>
              <w:t>edit</w:t>
            </w:r>
          </w:p>
        </w:tc>
        <w:tc>
          <w:tcPr>
            <w:tcW w:w="8080" w:type="dxa"/>
          </w:tcPr>
          <w:p w14:paraId="47E90795" w14:textId="0E4ACFCF" w:rsidR="00E71ED9" w:rsidRDefault="00E71ED9" w:rsidP="004142E1">
            <w:r>
              <w:t>Item is “+” editable “-“, read only “-“. Default value is “+”</w:t>
            </w:r>
            <w:r>
              <w:br/>
              <w:t xml:space="preserve">Can be overwritten by JS </w:t>
            </w:r>
            <w:r w:rsidRPr="00BA5672">
              <w:t>function tableEditCell()</w:t>
            </w:r>
            <w:r>
              <w:t>.</w:t>
            </w:r>
          </w:p>
        </w:tc>
        <w:tc>
          <w:tcPr>
            <w:tcW w:w="709" w:type="dxa"/>
          </w:tcPr>
          <w:p w14:paraId="51D4B898" w14:textId="77777777" w:rsidR="00E71ED9" w:rsidRDefault="00E71ED9" w:rsidP="004142E1">
            <w:pPr>
              <w:jc w:val="center"/>
            </w:pPr>
            <w:r>
              <w:t>+</w:t>
            </w:r>
          </w:p>
        </w:tc>
        <w:tc>
          <w:tcPr>
            <w:tcW w:w="708" w:type="dxa"/>
          </w:tcPr>
          <w:p w14:paraId="68BA7469" w14:textId="77777777" w:rsidR="00E71ED9" w:rsidRDefault="00E71ED9" w:rsidP="004142E1">
            <w:pPr>
              <w:jc w:val="center"/>
            </w:pPr>
            <w:r>
              <w:t>+</w:t>
            </w:r>
          </w:p>
        </w:tc>
      </w:tr>
      <w:tr w:rsidR="00E71ED9" w14:paraId="72298122" w14:textId="77777777" w:rsidTr="004142E1">
        <w:tc>
          <w:tcPr>
            <w:tcW w:w="1271" w:type="dxa"/>
          </w:tcPr>
          <w:p w14:paraId="23C1076F" w14:textId="77777777" w:rsidR="00E71ED9" w:rsidRDefault="00E71ED9" w:rsidP="004142E1">
            <w:r>
              <w:t>filter</w:t>
            </w:r>
          </w:p>
        </w:tc>
        <w:tc>
          <w:tcPr>
            <w:tcW w:w="8080" w:type="dxa"/>
          </w:tcPr>
          <w:p w14:paraId="3F46E452" w14:textId="77777777" w:rsidR="00E71ED9" w:rsidRDefault="00E71ED9" w:rsidP="004142E1">
            <w:r>
              <w:t>“+”: enable filter,  “-“: disable filter.  “-“. Default value is “+”</w:t>
            </w:r>
          </w:p>
        </w:tc>
        <w:tc>
          <w:tcPr>
            <w:tcW w:w="709" w:type="dxa"/>
          </w:tcPr>
          <w:p w14:paraId="1DB20412" w14:textId="77777777" w:rsidR="00E71ED9" w:rsidRDefault="00E71ED9" w:rsidP="004142E1">
            <w:pPr>
              <w:jc w:val="center"/>
            </w:pPr>
            <w:r>
              <w:t>+</w:t>
            </w:r>
          </w:p>
        </w:tc>
        <w:tc>
          <w:tcPr>
            <w:tcW w:w="708" w:type="dxa"/>
          </w:tcPr>
          <w:p w14:paraId="5152D7B1" w14:textId="77777777" w:rsidR="00E71ED9" w:rsidRDefault="00E71ED9" w:rsidP="004142E1">
            <w:pPr>
              <w:jc w:val="center"/>
            </w:pPr>
            <w:r>
              <w:t>+</w:t>
            </w:r>
          </w:p>
        </w:tc>
      </w:tr>
      <w:tr w:rsidR="00E71ED9" w14:paraId="0136EE42" w14:textId="77777777" w:rsidTr="004142E1">
        <w:tc>
          <w:tcPr>
            <w:tcW w:w="1271" w:type="dxa"/>
          </w:tcPr>
          <w:p w14:paraId="3D4BDB68" w14:textId="77777777" w:rsidR="00E71ED9" w:rsidRDefault="00E71ED9" w:rsidP="004142E1">
            <w:r>
              <w:t>sort</w:t>
            </w:r>
          </w:p>
        </w:tc>
        <w:tc>
          <w:tcPr>
            <w:tcW w:w="8080" w:type="dxa"/>
          </w:tcPr>
          <w:p w14:paraId="222CE78B" w14:textId="77777777" w:rsidR="00E71ED9" w:rsidRDefault="00E71ED9" w:rsidP="004142E1">
            <w:r>
              <w:t>Sort type: “s”=string “f”=float “I”=integer “b”=bool “l”=list. Default value is “s”</w:t>
            </w:r>
          </w:p>
        </w:tc>
        <w:tc>
          <w:tcPr>
            <w:tcW w:w="709" w:type="dxa"/>
          </w:tcPr>
          <w:p w14:paraId="2FBB9344" w14:textId="77777777" w:rsidR="00E71ED9" w:rsidRDefault="00E71ED9" w:rsidP="004142E1">
            <w:pPr>
              <w:jc w:val="center"/>
            </w:pPr>
            <w:r>
              <w:t>+</w:t>
            </w:r>
          </w:p>
        </w:tc>
        <w:tc>
          <w:tcPr>
            <w:tcW w:w="708" w:type="dxa"/>
          </w:tcPr>
          <w:p w14:paraId="4A0D7464" w14:textId="77777777" w:rsidR="00E71ED9" w:rsidRDefault="00E71ED9" w:rsidP="004142E1">
            <w:pPr>
              <w:jc w:val="center"/>
            </w:pPr>
            <w:r>
              <w:t>+</w:t>
            </w:r>
          </w:p>
        </w:tc>
      </w:tr>
      <w:tr w:rsidR="00E71ED9" w14:paraId="529875CB" w14:textId="77777777" w:rsidTr="004142E1">
        <w:tc>
          <w:tcPr>
            <w:tcW w:w="1271" w:type="dxa"/>
          </w:tcPr>
          <w:p w14:paraId="335F09DB" w14:textId="77777777" w:rsidR="00E71ED9" w:rsidRDefault="00E71ED9" w:rsidP="004142E1">
            <w:r>
              <w:t>format</w:t>
            </w:r>
          </w:p>
        </w:tc>
        <w:tc>
          <w:tcPr>
            <w:tcW w:w="8080" w:type="dxa"/>
          </w:tcPr>
          <w:p w14:paraId="6009F305" w14:textId="77777777" w:rsidR="00E71ED9" w:rsidRDefault="00E71ED9" w:rsidP="004142E1">
            <w:r>
              <w:t xml:space="preserve">Defines format function for item. </w:t>
            </w:r>
          </w:p>
          <w:p w14:paraId="78BCF1B3" w14:textId="77777777" w:rsidR="00E71ED9" w:rsidRDefault="00E71ED9" w:rsidP="004142E1">
            <w:pPr>
              <w:pStyle w:val="ListParagraph"/>
              <w:numPr>
                <w:ilvl w:val="0"/>
                <w:numId w:val="12"/>
              </w:numPr>
            </w:pPr>
            <w:r>
              <w:lastRenderedPageBreak/>
              <w:t xml:space="preserve">f2s mapped to </w:t>
            </w:r>
            <w:r w:rsidRPr="00BA5672">
              <w:t>cxt.float2String(rVal, iDigits = 2, iSecLen = 0)</w:t>
            </w:r>
          </w:p>
          <w:p w14:paraId="03915153" w14:textId="77777777" w:rsidR="00E71ED9" w:rsidRDefault="00E71ED9" w:rsidP="004142E1">
            <w:pPr>
              <w:pStyle w:val="ListParagraph"/>
              <w:numPr>
                <w:ilvl w:val="1"/>
                <w:numId w:val="12"/>
              </w:numPr>
            </w:pPr>
            <w:r w:rsidRPr="00BA5672">
              <w:t>f2s(10.129, 2) = 10.13</w:t>
            </w:r>
          </w:p>
          <w:p w14:paraId="78E982D7" w14:textId="77777777" w:rsidR="00E71ED9" w:rsidRDefault="00E71ED9" w:rsidP="004142E1">
            <w:pPr>
              <w:pStyle w:val="ListParagraph"/>
              <w:numPr>
                <w:ilvl w:val="1"/>
                <w:numId w:val="12"/>
              </w:numPr>
            </w:pPr>
            <w:r w:rsidRPr="00BA5672">
              <w:t>f2s(10234.129, 2, 3) = 10 234.13</w:t>
            </w:r>
          </w:p>
          <w:p w14:paraId="314D59F5" w14:textId="77777777" w:rsidR="00E71ED9" w:rsidRDefault="00E71ED9" w:rsidP="004142E1">
            <w:pPr>
              <w:pStyle w:val="ListParagraph"/>
              <w:numPr>
                <w:ilvl w:val="0"/>
                <w:numId w:val="12"/>
              </w:numPr>
            </w:pPr>
            <w:r>
              <w:t xml:space="preserve">i2s mapped to </w:t>
            </w:r>
            <w:r w:rsidRPr="00BA5672">
              <w:t>cxt.int2String(iVal, iBase = 10, iLen = 0, iSecLen = 0, sFS = "0")</w:t>
            </w:r>
          </w:p>
          <w:p w14:paraId="7F80DC8C" w14:textId="77777777" w:rsidR="00E71ED9" w:rsidRPr="00BA5672" w:rsidRDefault="00E71ED9" w:rsidP="004142E1">
            <w:pPr>
              <w:pStyle w:val="ListParagraph"/>
              <w:numPr>
                <w:ilvl w:val="1"/>
                <w:numId w:val="12"/>
              </w:numPr>
            </w:pPr>
            <w:r w:rsidRPr="00BA5672">
              <w:t>i2s(1, 10, 3) = 001</w:t>
            </w:r>
          </w:p>
          <w:p w14:paraId="0D99F12E" w14:textId="77777777" w:rsidR="00E71ED9" w:rsidRPr="00BA5672" w:rsidRDefault="00E71ED9" w:rsidP="004142E1">
            <w:pPr>
              <w:pStyle w:val="ListParagraph"/>
              <w:numPr>
                <w:ilvl w:val="1"/>
                <w:numId w:val="12"/>
              </w:numPr>
            </w:pPr>
            <w:r w:rsidRPr="00BA5672">
              <w:t>i2s(10123,10, 0, 3) = 10 123</w:t>
            </w:r>
          </w:p>
          <w:p w14:paraId="65C6312C" w14:textId="77777777" w:rsidR="00E71ED9" w:rsidRDefault="00E71ED9" w:rsidP="004142E1">
            <w:pPr>
              <w:pStyle w:val="ListParagraph"/>
              <w:numPr>
                <w:ilvl w:val="1"/>
                <w:numId w:val="12"/>
              </w:numPr>
            </w:pPr>
            <w:r w:rsidRPr="00BA5672">
              <w:t>i2s(255, 16) = FF</w:t>
            </w:r>
          </w:p>
          <w:p w14:paraId="7F595F6A" w14:textId="77777777" w:rsidR="00E71ED9" w:rsidRDefault="00E71ED9" w:rsidP="004142E1">
            <w:r>
              <w:t>Application specific format functions can be created and used.</w:t>
            </w:r>
          </w:p>
        </w:tc>
        <w:tc>
          <w:tcPr>
            <w:tcW w:w="709" w:type="dxa"/>
          </w:tcPr>
          <w:p w14:paraId="22AE5E12" w14:textId="77777777" w:rsidR="00E71ED9" w:rsidRDefault="00E71ED9" w:rsidP="004142E1">
            <w:pPr>
              <w:jc w:val="center"/>
            </w:pPr>
            <w:r>
              <w:lastRenderedPageBreak/>
              <w:t>+</w:t>
            </w:r>
          </w:p>
        </w:tc>
        <w:tc>
          <w:tcPr>
            <w:tcW w:w="708" w:type="dxa"/>
          </w:tcPr>
          <w:p w14:paraId="165B960F" w14:textId="77777777" w:rsidR="00E71ED9" w:rsidRDefault="00E71ED9" w:rsidP="004142E1">
            <w:pPr>
              <w:jc w:val="center"/>
            </w:pPr>
            <w:r>
              <w:t>+</w:t>
            </w:r>
          </w:p>
        </w:tc>
      </w:tr>
      <w:tr w:rsidR="00E71ED9" w14:paraId="17778956" w14:textId="77777777" w:rsidTr="004142E1">
        <w:tc>
          <w:tcPr>
            <w:tcW w:w="1271" w:type="dxa"/>
          </w:tcPr>
          <w:p w14:paraId="3DEBDD5D" w14:textId="77777777" w:rsidR="00E71ED9" w:rsidRDefault="00E71ED9" w:rsidP="004142E1">
            <w:r>
              <w:t>list</w:t>
            </w:r>
          </w:p>
        </w:tc>
        <w:tc>
          <w:tcPr>
            <w:tcW w:w="8080" w:type="dxa"/>
          </w:tcPr>
          <w:p w14:paraId="1C9812DA" w14:textId="77777777" w:rsidR="00E71ED9" w:rsidRDefault="00E71ED9" w:rsidP="004142E1">
            <w:r>
              <w:t xml:space="preserve">Name of the text list (defined in cfg10_Tables.js) </w:t>
            </w:r>
            <w:r>
              <w:br/>
              <w:t xml:space="preserve">List is used for data types: Integer, Float &amp; Boolean. </w:t>
            </w:r>
            <w:r>
              <w:br/>
              <w:t xml:space="preserve">See chapter: </w:t>
            </w:r>
            <w:r w:rsidRPr="00E71ED9">
              <w:rPr>
                <w:b/>
                <w:bCs/>
              </w:rPr>
              <w:t>WebIQ Text lists</w:t>
            </w:r>
          </w:p>
        </w:tc>
        <w:tc>
          <w:tcPr>
            <w:tcW w:w="709" w:type="dxa"/>
          </w:tcPr>
          <w:p w14:paraId="1117F569" w14:textId="77777777" w:rsidR="00E71ED9" w:rsidRDefault="00E71ED9" w:rsidP="004142E1">
            <w:pPr>
              <w:jc w:val="center"/>
            </w:pPr>
            <w:r>
              <w:t>+</w:t>
            </w:r>
          </w:p>
        </w:tc>
        <w:tc>
          <w:tcPr>
            <w:tcW w:w="708" w:type="dxa"/>
          </w:tcPr>
          <w:p w14:paraId="5F2E8A2B" w14:textId="77777777" w:rsidR="00E71ED9" w:rsidRDefault="00E71ED9" w:rsidP="004142E1">
            <w:pPr>
              <w:jc w:val="center"/>
            </w:pPr>
            <w:r>
              <w:t>+</w:t>
            </w:r>
          </w:p>
        </w:tc>
      </w:tr>
      <w:tr w:rsidR="00E71ED9" w14:paraId="5C1C2C71" w14:textId="77777777" w:rsidTr="004142E1">
        <w:tc>
          <w:tcPr>
            <w:tcW w:w="1271" w:type="dxa"/>
          </w:tcPr>
          <w:p w14:paraId="5FDC696E" w14:textId="77777777" w:rsidR="00E71ED9" w:rsidRDefault="00E71ED9" w:rsidP="004142E1">
            <w:r>
              <w:t>width</w:t>
            </w:r>
          </w:p>
        </w:tc>
        <w:tc>
          <w:tcPr>
            <w:tcW w:w="8080" w:type="dxa"/>
          </w:tcPr>
          <w:p w14:paraId="25C57BDA" w14:textId="77777777" w:rsidR="00E71ED9" w:rsidRDefault="00E71ED9" w:rsidP="004142E1">
            <w:r>
              <w:t>Set min. table column width</w:t>
            </w:r>
          </w:p>
        </w:tc>
        <w:tc>
          <w:tcPr>
            <w:tcW w:w="709" w:type="dxa"/>
          </w:tcPr>
          <w:p w14:paraId="242D1A56" w14:textId="77777777" w:rsidR="00E71ED9" w:rsidRDefault="00E71ED9" w:rsidP="004142E1">
            <w:pPr>
              <w:jc w:val="center"/>
            </w:pPr>
            <w:r>
              <w:t>+</w:t>
            </w:r>
          </w:p>
        </w:tc>
        <w:tc>
          <w:tcPr>
            <w:tcW w:w="708" w:type="dxa"/>
          </w:tcPr>
          <w:p w14:paraId="71581B4C" w14:textId="77777777" w:rsidR="00E71ED9" w:rsidRDefault="00E71ED9" w:rsidP="004142E1">
            <w:pPr>
              <w:jc w:val="center"/>
            </w:pPr>
            <w:r>
              <w:t>+</w:t>
            </w:r>
          </w:p>
        </w:tc>
      </w:tr>
      <w:tr w:rsidR="00E71ED9" w14:paraId="35753742" w14:textId="77777777" w:rsidTr="004142E1">
        <w:tc>
          <w:tcPr>
            <w:tcW w:w="1271" w:type="dxa"/>
          </w:tcPr>
          <w:p w14:paraId="3FE1D261" w14:textId="77777777" w:rsidR="00E71ED9" w:rsidRDefault="00E71ED9" w:rsidP="004142E1">
            <w:r>
              <w:t>button</w:t>
            </w:r>
          </w:p>
        </w:tc>
        <w:tc>
          <w:tcPr>
            <w:tcW w:w="8080" w:type="dxa"/>
          </w:tcPr>
          <w:p w14:paraId="55509938" w14:textId="77777777" w:rsidR="00E71ED9" w:rsidRDefault="00E71ED9" w:rsidP="004142E1">
            <w:r>
              <w:t>???</w:t>
            </w:r>
          </w:p>
        </w:tc>
        <w:tc>
          <w:tcPr>
            <w:tcW w:w="709" w:type="dxa"/>
          </w:tcPr>
          <w:p w14:paraId="1012EC36" w14:textId="77777777" w:rsidR="00E71ED9" w:rsidRDefault="00E71ED9" w:rsidP="004142E1">
            <w:pPr>
              <w:jc w:val="center"/>
            </w:pPr>
          </w:p>
        </w:tc>
        <w:tc>
          <w:tcPr>
            <w:tcW w:w="708" w:type="dxa"/>
          </w:tcPr>
          <w:p w14:paraId="40FC988D" w14:textId="77777777" w:rsidR="00E71ED9" w:rsidRDefault="00E71ED9" w:rsidP="004142E1">
            <w:pPr>
              <w:jc w:val="center"/>
            </w:pPr>
          </w:p>
        </w:tc>
      </w:tr>
    </w:tbl>
    <w:p w14:paraId="6CD5B73D" w14:textId="77777777" w:rsidR="00E71ED9" w:rsidRDefault="00E71ED9" w:rsidP="004142E1"/>
    <w:p w14:paraId="5DE39E50" w14:textId="77777777" w:rsidR="00E71ED9" w:rsidRDefault="00E71ED9" w:rsidP="004142E1">
      <w:r>
        <w:t>Default value is used when nothing is provided</w:t>
      </w:r>
    </w:p>
    <w:p w14:paraId="003D4659" w14:textId="77777777" w:rsidR="00E71ED9" w:rsidRDefault="00E71ED9">
      <w:r>
        <w:br w:type="page"/>
      </w:r>
    </w:p>
    <w:p w14:paraId="49C06B4B" w14:textId="77777777" w:rsidR="00E71ED9" w:rsidRPr="00BA5672" w:rsidRDefault="00E71ED9" w:rsidP="004142E1">
      <w:pPr>
        <w:pStyle w:val="Heading1"/>
      </w:pPr>
      <w:r w:rsidRPr="00BA5672">
        <w:rPr>
          <w:b/>
          <w:bCs/>
        </w:rPr>
        <w:lastRenderedPageBreak/>
        <w:t>cx-table</w:t>
      </w:r>
      <w:r w:rsidRPr="00BA5672">
        <w:t xml:space="preserve"> controlled by </w:t>
      </w:r>
      <w:r w:rsidRPr="00BA5672">
        <w:rPr>
          <w:b/>
          <w:bCs/>
        </w:rPr>
        <w:t>WebIQ</w:t>
      </w:r>
      <w:r w:rsidRPr="00BA5672">
        <w:t>:</w:t>
      </w:r>
      <w:r>
        <w:t xml:space="preserve"> single</w:t>
      </w:r>
      <w:r w:rsidRPr="00BA5672">
        <w:t xml:space="preserve"> variables</w:t>
      </w:r>
    </w:p>
    <w:p w14:paraId="75E10778" w14:textId="77777777" w:rsidR="00E71ED9" w:rsidRPr="00BA5672" w:rsidRDefault="00E71ED9" w:rsidP="008E4774">
      <w:r w:rsidRPr="00BA5672">
        <w:t>Widget to display a WebIQ array variables in a table. Features:</w:t>
      </w:r>
    </w:p>
    <w:p w14:paraId="54E86C0C" w14:textId="77777777" w:rsidR="00E71ED9" w:rsidRPr="00BA5672" w:rsidRDefault="00E71ED9" w:rsidP="008E4774">
      <w:pPr>
        <w:pStyle w:val="ListParagraph"/>
        <w:numPr>
          <w:ilvl w:val="0"/>
          <w:numId w:val="4"/>
        </w:numPr>
      </w:pPr>
      <w:r w:rsidRPr="00BA5672">
        <w:t>Supported data types: Integer, Float, Bool, String</w:t>
      </w:r>
    </w:p>
    <w:p w14:paraId="7385E019" w14:textId="77777777" w:rsidR="00E71ED9" w:rsidRPr="00BA5672" w:rsidRDefault="00E71ED9" w:rsidP="008E4774">
      <w:pPr>
        <w:pStyle w:val="ListParagraph"/>
        <w:numPr>
          <w:ilvl w:val="0"/>
          <w:numId w:val="4"/>
        </w:numPr>
      </w:pPr>
      <w:r w:rsidRPr="00BA5672">
        <w:t>Text lists supported.</w:t>
      </w:r>
    </w:p>
    <w:p w14:paraId="71F313D1" w14:textId="77777777" w:rsidR="00E71ED9" w:rsidRPr="00BA5672" w:rsidRDefault="00E71ED9" w:rsidP="008E4774">
      <w:pPr>
        <w:pStyle w:val="ListParagraph"/>
        <w:numPr>
          <w:ilvl w:val="1"/>
          <w:numId w:val="4"/>
        </w:numPr>
      </w:pPr>
      <w:r w:rsidRPr="00BA5672">
        <w:t xml:space="preserve">Defined in WebIQ. See local script: </w:t>
      </w:r>
      <w:r>
        <w:t>cfg00_List</w:t>
      </w:r>
      <w:r w:rsidRPr="00BA5672">
        <w:t>.</w:t>
      </w:r>
      <w:r>
        <w:t>js</w:t>
      </w:r>
    </w:p>
    <w:p w14:paraId="154C3922" w14:textId="77777777" w:rsidR="00E71ED9" w:rsidRPr="00BA5672" w:rsidRDefault="00E71ED9" w:rsidP="008E4774">
      <w:pPr>
        <w:pStyle w:val="ListParagraph"/>
        <w:numPr>
          <w:ilvl w:val="0"/>
          <w:numId w:val="4"/>
        </w:numPr>
      </w:pPr>
      <w:r w:rsidRPr="00BA5672">
        <w:t>Edit behavior (Min, Max, Editable) can be adapted by implementing the global JS function tableEditCell()</w:t>
      </w:r>
    </w:p>
    <w:p w14:paraId="283878BD" w14:textId="77777777" w:rsidR="00E71ED9" w:rsidRPr="00BA5672" w:rsidRDefault="00E71ED9" w:rsidP="008E4774">
      <w:pPr>
        <w:pStyle w:val="ListParagraph"/>
        <w:numPr>
          <w:ilvl w:val="0"/>
          <w:numId w:val="4"/>
        </w:numPr>
      </w:pPr>
      <w:r w:rsidRPr="00BA5672">
        <w:t>Supports multiple simultaneously running web clients</w:t>
      </w:r>
    </w:p>
    <w:p w14:paraId="197CA4A8" w14:textId="77777777" w:rsidR="00E71ED9" w:rsidRPr="00BA5672" w:rsidRDefault="00E71ED9" w:rsidP="008E4774">
      <w:pPr>
        <w:pStyle w:val="ListParagraph"/>
        <w:numPr>
          <w:ilvl w:val="0"/>
          <w:numId w:val="4"/>
        </w:numPr>
      </w:pPr>
      <w:r w:rsidRPr="00BA5672">
        <w:t>Table cells are updated when any cell item is changed</w:t>
      </w:r>
    </w:p>
    <w:p w14:paraId="5DC58B22" w14:textId="77777777" w:rsidR="00E71ED9" w:rsidRPr="008E4774" w:rsidRDefault="00E71ED9" w:rsidP="008E4774">
      <w:pPr>
        <w:pStyle w:val="ListParagraph"/>
        <w:numPr>
          <w:ilvl w:val="0"/>
          <w:numId w:val="4"/>
        </w:numPr>
        <w:rPr>
          <w:highlight w:val="yellow"/>
        </w:rPr>
      </w:pPr>
      <w:r w:rsidRPr="008E4774">
        <w:rPr>
          <w:highlight w:val="yellow"/>
        </w:rPr>
        <w:t>Filter, Edit, Sort???</w:t>
      </w:r>
    </w:p>
    <w:p w14:paraId="7E7789D7" w14:textId="77777777" w:rsidR="00E71ED9" w:rsidRPr="00BA5672" w:rsidRDefault="00E71ED9" w:rsidP="008E4774">
      <w:pPr>
        <w:pStyle w:val="ListParagraph"/>
        <w:numPr>
          <w:ilvl w:val="0"/>
          <w:numId w:val="4"/>
        </w:numPr>
      </w:pPr>
      <w:r>
        <w:t>I</w:t>
      </w:r>
      <w:r w:rsidRPr="00BA5672">
        <w:t>tems MUST be communicated via OpcUA when you want to exchange them with PLC</w:t>
      </w:r>
    </w:p>
    <w:p w14:paraId="4AEFEBED" w14:textId="77777777" w:rsidR="00E71ED9" w:rsidRDefault="00E71ED9" w:rsidP="008E4774">
      <w:pPr>
        <w:pStyle w:val="ListParagraph"/>
        <w:numPr>
          <w:ilvl w:val="0"/>
          <w:numId w:val="4"/>
        </w:numPr>
      </w:pPr>
      <w:r w:rsidRPr="00BA5672">
        <w:t>Good readability of disabled widgets (display lock icon instead of changing opacity)</w:t>
      </w:r>
    </w:p>
    <w:p w14:paraId="713AAF72" w14:textId="77777777" w:rsidR="00E71ED9" w:rsidRDefault="00E71ED9" w:rsidP="008E4774">
      <w:pPr>
        <w:pStyle w:val="ListParagraph"/>
        <w:numPr>
          <w:ilvl w:val="0"/>
          <w:numId w:val="4"/>
        </w:numPr>
      </w:pPr>
      <w:r>
        <w:t>As the configuration of the relatively large amount of table data using the standard method is too confusing, the configuration is carried out in the script editor (cfg10_Tables.js) in JSON format.</w:t>
      </w:r>
    </w:p>
    <w:p w14:paraId="7369AC23" w14:textId="77777777" w:rsidR="00E71ED9" w:rsidRDefault="00E71ED9" w:rsidP="008E4774">
      <w:pPr>
        <w:pStyle w:val="ListParagraph"/>
      </w:pPr>
      <w:r>
        <w:t>Why is the standard way confusing?</w:t>
      </w:r>
    </w:p>
    <w:p w14:paraId="37FDA125" w14:textId="77777777" w:rsidR="00E71ED9" w:rsidRDefault="00E71ED9" w:rsidP="008E4774">
      <w:pPr>
        <w:pStyle w:val="ListParagraph"/>
        <w:numPr>
          <w:ilvl w:val="1"/>
          <w:numId w:val="4"/>
        </w:numPr>
      </w:pPr>
      <w:r>
        <w:t>The entries are so long that they would only be partially visible</w:t>
      </w:r>
    </w:p>
    <w:p w14:paraId="181BC79C" w14:textId="77777777" w:rsidR="00E71ED9" w:rsidRDefault="00E71ED9" w:rsidP="008E4774">
      <w:pPr>
        <w:pStyle w:val="ListParagraph"/>
        <w:numPr>
          <w:ilvl w:val="1"/>
          <w:numId w:val="4"/>
        </w:numPr>
      </w:pPr>
      <w:r>
        <w:t>There are so many entries that they would have to be scrolled</w:t>
      </w:r>
    </w:p>
    <w:tbl>
      <w:tblPr>
        <w:tblStyle w:val="TableGrid"/>
        <w:tblW w:w="0" w:type="auto"/>
        <w:tblLook w:val="04A0" w:firstRow="1" w:lastRow="0" w:firstColumn="1" w:lastColumn="0" w:noHBand="0" w:noVBand="1"/>
      </w:tblPr>
      <w:tblGrid>
        <w:gridCol w:w="10765"/>
      </w:tblGrid>
      <w:tr w:rsidR="00E71ED9" w14:paraId="76B968B2" w14:textId="77777777" w:rsidTr="00B276A9">
        <w:tc>
          <w:tcPr>
            <w:tcW w:w="10765" w:type="dxa"/>
          </w:tcPr>
          <w:p w14:paraId="7CC563DD" w14:textId="77777777" w:rsidR="00E71ED9" w:rsidRPr="008E4774" w:rsidRDefault="00E71ED9" w:rsidP="008E4774">
            <w:pPr>
              <w:shd w:val="clear" w:color="auto" w:fill="FFFFFE"/>
              <w:spacing w:line="285" w:lineRule="atLeast"/>
              <w:rPr>
                <w:rFonts w:ascii="Consolas" w:eastAsia="Times New Roman" w:hAnsi="Consolas" w:cs="Times New Roman"/>
                <w:color w:val="000000"/>
                <w:sz w:val="16"/>
                <w:szCs w:val="16"/>
              </w:rPr>
            </w:pPr>
            <w:r w:rsidRPr="008E4774">
              <w:rPr>
                <w:rFonts w:ascii="Consolas" w:eastAsia="Times New Roman" w:hAnsi="Consolas" w:cs="Times New Roman"/>
                <w:color w:val="0000FF"/>
                <w:sz w:val="16"/>
                <w:szCs w:val="16"/>
              </w:rPr>
              <w:t>const</w:t>
            </w:r>
            <w:r w:rsidRPr="008E4774">
              <w:rPr>
                <w:rFonts w:ascii="Consolas" w:eastAsia="Times New Roman" w:hAnsi="Consolas" w:cs="Times New Roman"/>
                <w:color w:val="000000"/>
                <w:sz w:val="16"/>
                <w:szCs w:val="16"/>
              </w:rPr>
              <w:t xml:space="preserve"> webIqTableItems = {</w:t>
            </w:r>
          </w:p>
          <w:p w14:paraId="3B951E54" w14:textId="77777777" w:rsidR="00E71ED9" w:rsidRPr="008E4774" w:rsidRDefault="00E71ED9" w:rsidP="008E4774">
            <w:pPr>
              <w:shd w:val="clear" w:color="auto" w:fill="FFFFFE"/>
              <w:spacing w:line="285" w:lineRule="atLeast"/>
              <w:rPr>
                <w:rFonts w:ascii="Consolas" w:eastAsia="Times New Roman" w:hAnsi="Consolas" w:cs="Times New Roman"/>
                <w:color w:val="000000"/>
                <w:sz w:val="16"/>
                <w:szCs w:val="16"/>
              </w:rPr>
            </w:pPr>
            <w:r w:rsidRPr="008E4774">
              <w:rPr>
                <w:rFonts w:ascii="Consolas" w:eastAsia="Times New Roman" w:hAnsi="Consolas" w:cs="Times New Roman"/>
                <w:color w:val="000000"/>
                <w:sz w:val="16"/>
                <w:szCs w:val="16"/>
              </w:rPr>
              <w:t xml:space="preserve">    isArray: </w:t>
            </w:r>
            <w:r w:rsidRPr="008E4774">
              <w:rPr>
                <w:rFonts w:ascii="Consolas" w:eastAsia="Times New Roman" w:hAnsi="Consolas" w:cs="Times New Roman"/>
                <w:color w:val="0000FF"/>
                <w:sz w:val="16"/>
                <w:szCs w:val="16"/>
              </w:rPr>
              <w:t>false</w:t>
            </w:r>
            <w:r w:rsidRPr="008E4774">
              <w:rPr>
                <w:rFonts w:ascii="Consolas" w:eastAsia="Times New Roman" w:hAnsi="Consolas" w:cs="Times New Roman"/>
                <w:color w:val="000000"/>
                <w:sz w:val="16"/>
                <w:szCs w:val="16"/>
              </w:rPr>
              <w:t>,</w:t>
            </w:r>
          </w:p>
          <w:p w14:paraId="62B95EE5" w14:textId="77777777" w:rsidR="00E71ED9" w:rsidRPr="008E4774" w:rsidRDefault="00E71ED9" w:rsidP="008E4774">
            <w:pPr>
              <w:shd w:val="clear" w:color="auto" w:fill="FFFFFE"/>
              <w:spacing w:line="285" w:lineRule="atLeast"/>
              <w:rPr>
                <w:rFonts w:ascii="Consolas" w:eastAsia="Times New Roman" w:hAnsi="Consolas" w:cs="Times New Roman"/>
                <w:color w:val="000000"/>
                <w:sz w:val="16"/>
                <w:szCs w:val="16"/>
              </w:rPr>
            </w:pPr>
            <w:r w:rsidRPr="008E4774">
              <w:rPr>
                <w:rFonts w:ascii="Consolas" w:eastAsia="Times New Roman" w:hAnsi="Consolas" w:cs="Times New Roman"/>
                <w:color w:val="000000"/>
                <w:sz w:val="16"/>
                <w:szCs w:val="16"/>
              </w:rPr>
              <w:t xml:space="preserve">    item: </w:t>
            </w:r>
            <w:r w:rsidRPr="008E4774">
              <w:rPr>
                <w:rFonts w:ascii="Consolas" w:eastAsia="Times New Roman" w:hAnsi="Consolas" w:cs="Times New Roman"/>
                <w:color w:val="A31515"/>
                <w:sz w:val="16"/>
                <w:szCs w:val="16"/>
              </w:rPr>
              <w:t>"sInput|bInput|iInput|rInput"</w:t>
            </w:r>
            <w:r w:rsidRPr="008E4774">
              <w:rPr>
                <w:rFonts w:ascii="Consolas" w:eastAsia="Times New Roman" w:hAnsi="Consolas" w:cs="Times New Roman"/>
                <w:color w:val="000000"/>
                <w:sz w:val="16"/>
                <w:szCs w:val="16"/>
              </w:rPr>
              <w:t>,</w:t>
            </w:r>
          </w:p>
          <w:p w14:paraId="7C7A63FC" w14:textId="77777777" w:rsidR="00E71ED9" w:rsidRPr="008E4774" w:rsidRDefault="00E71ED9" w:rsidP="008E4774">
            <w:pPr>
              <w:shd w:val="clear" w:color="auto" w:fill="FFFFFE"/>
              <w:spacing w:line="285" w:lineRule="atLeast"/>
              <w:rPr>
                <w:rFonts w:ascii="Consolas" w:eastAsia="Times New Roman" w:hAnsi="Consolas" w:cs="Times New Roman"/>
                <w:color w:val="000000"/>
                <w:sz w:val="16"/>
                <w:szCs w:val="16"/>
              </w:rPr>
            </w:pPr>
            <w:r w:rsidRPr="008E4774">
              <w:rPr>
                <w:rFonts w:ascii="Consolas" w:eastAsia="Times New Roman" w:hAnsi="Consolas" w:cs="Times New Roman"/>
                <w:color w:val="000000"/>
                <w:sz w:val="16"/>
                <w:szCs w:val="16"/>
              </w:rPr>
              <w:t xml:space="preserve">    edit: </w:t>
            </w:r>
            <w:r w:rsidRPr="008E4774">
              <w:rPr>
                <w:rFonts w:ascii="Consolas" w:eastAsia="Times New Roman" w:hAnsi="Consolas" w:cs="Times New Roman"/>
                <w:color w:val="A31515"/>
                <w:sz w:val="16"/>
                <w:szCs w:val="16"/>
              </w:rPr>
              <w:t>"+|+|+|-"</w:t>
            </w:r>
            <w:r w:rsidRPr="008E4774">
              <w:rPr>
                <w:rFonts w:ascii="Consolas" w:eastAsia="Times New Roman" w:hAnsi="Consolas" w:cs="Times New Roman"/>
                <w:color w:val="000000"/>
                <w:sz w:val="16"/>
                <w:szCs w:val="16"/>
              </w:rPr>
              <w:t>,</w:t>
            </w:r>
          </w:p>
          <w:p w14:paraId="7E5AB0DB" w14:textId="77777777" w:rsidR="00E71ED9" w:rsidRPr="008E4774" w:rsidRDefault="00E71ED9" w:rsidP="008E4774">
            <w:pPr>
              <w:shd w:val="clear" w:color="auto" w:fill="FFFFFE"/>
              <w:spacing w:line="285" w:lineRule="atLeast"/>
              <w:rPr>
                <w:rFonts w:ascii="Consolas" w:eastAsia="Times New Roman" w:hAnsi="Consolas" w:cs="Times New Roman"/>
                <w:color w:val="000000"/>
                <w:sz w:val="16"/>
                <w:szCs w:val="16"/>
              </w:rPr>
            </w:pPr>
            <w:r w:rsidRPr="008E4774">
              <w:rPr>
                <w:rFonts w:ascii="Consolas" w:eastAsia="Times New Roman" w:hAnsi="Consolas" w:cs="Times New Roman"/>
                <w:color w:val="000000"/>
                <w:sz w:val="16"/>
                <w:szCs w:val="16"/>
              </w:rPr>
              <w:t xml:space="preserve">    header: </w:t>
            </w:r>
            <w:r w:rsidRPr="008E4774">
              <w:rPr>
                <w:rFonts w:ascii="Consolas" w:eastAsia="Times New Roman" w:hAnsi="Consolas" w:cs="Times New Roman"/>
                <w:color w:val="A31515"/>
                <w:sz w:val="16"/>
                <w:szCs w:val="16"/>
              </w:rPr>
              <w:t>"${item}|${value}"</w:t>
            </w:r>
            <w:r w:rsidRPr="008E4774">
              <w:rPr>
                <w:rFonts w:ascii="Consolas" w:eastAsia="Times New Roman" w:hAnsi="Consolas" w:cs="Times New Roman"/>
                <w:color w:val="000000"/>
                <w:sz w:val="16"/>
                <w:szCs w:val="16"/>
              </w:rPr>
              <w:t>,</w:t>
            </w:r>
          </w:p>
          <w:p w14:paraId="783FBA91" w14:textId="77777777" w:rsidR="00E71ED9" w:rsidRPr="008E4774" w:rsidRDefault="00E71ED9" w:rsidP="008E4774">
            <w:pPr>
              <w:shd w:val="clear" w:color="auto" w:fill="FFFFFE"/>
              <w:spacing w:line="285" w:lineRule="atLeast"/>
              <w:rPr>
                <w:rFonts w:ascii="Consolas" w:eastAsia="Times New Roman" w:hAnsi="Consolas" w:cs="Times New Roman"/>
                <w:color w:val="000000"/>
                <w:sz w:val="16"/>
                <w:szCs w:val="16"/>
              </w:rPr>
            </w:pPr>
            <w:r w:rsidRPr="008E4774">
              <w:rPr>
                <w:rFonts w:ascii="Consolas" w:eastAsia="Times New Roman" w:hAnsi="Consolas" w:cs="Times New Roman"/>
                <w:color w:val="000000"/>
                <w:sz w:val="16"/>
                <w:szCs w:val="16"/>
              </w:rPr>
              <w:t xml:space="preserve">    unit: </w:t>
            </w:r>
            <w:r w:rsidRPr="008E4774">
              <w:rPr>
                <w:rFonts w:ascii="Consolas" w:eastAsia="Times New Roman" w:hAnsi="Consolas" w:cs="Times New Roman"/>
                <w:color w:val="A31515"/>
                <w:sz w:val="16"/>
                <w:szCs w:val="16"/>
              </w:rPr>
              <w:t>""</w:t>
            </w:r>
            <w:r w:rsidRPr="008E4774">
              <w:rPr>
                <w:rFonts w:ascii="Consolas" w:eastAsia="Times New Roman" w:hAnsi="Consolas" w:cs="Times New Roman"/>
                <w:color w:val="000000"/>
                <w:sz w:val="16"/>
                <w:szCs w:val="16"/>
              </w:rPr>
              <w:t>,</w:t>
            </w:r>
          </w:p>
          <w:p w14:paraId="3FE53401" w14:textId="77777777" w:rsidR="00E71ED9" w:rsidRPr="008E4774" w:rsidRDefault="00E71ED9" w:rsidP="008E4774">
            <w:pPr>
              <w:shd w:val="clear" w:color="auto" w:fill="FFFFFE"/>
              <w:spacing w:line="285" w:lineRule="atLeast"/>
              <w:rPr>
                <w:rFonts w:ascii="Consolas" w:eastAsia="Times New Roman" w:hAnsi="Consolas" w:cs="Times New Roman"/>
                <w:color w:val="000000"/>
                <w:sz w:val="16"/>
                <w:szCs w:val="16"/>
              </w:rPr>
            </w:pPr>
            <w:r w:rsidRPr="008E4774">
              <w:rPr>
                <w:rFonts w:ascii="Consolas" w:eastAsia="Times New Roman" w:hAnsi="Consolas" w:cs="Times New Roman"/>
                <w:color w:val="000000"/>
                <w:sz w:val="16"/>
                <w:szCs w:val="16"/>
              </w:rPr>
              <w:t xml:space="preserve">    filter: </w:t>
            </w:r>
            <w:r w:rsidRPr="008E4774">
              <w:rPr>
                <w:rFonts w:ascii="Consolas" w:eastAsia="Times New Roman" w:hAnsi="Consolas" w:cs="Times New Roman"/>
                <w:color w:val="A31515"/>
                <w:sz w:val="16"/>
                <w:szCs w:val="16"/>
              </w:rPr>
              <w:t>"+|+"</w:t>
            </w:r>
            <w:r w:rsidRPr="008E4774">
              <w:rPr>
                <w:rFonts w:ascii="Consolas" w:eastAsia="Times New Roman" w:hAnsi="Consolas" w:cs="Times New Roman"/>
                <w:color w:val="000000"/>
                <w:sz w:val="16"/>
                <w:szCs w:val="16"/>
              </w:rPr>
              <w:t xml:space="preserve">, </w:t>
            </w:r>
            <w:r w:rsidRPr="008E4774">
              <w:rPr>
                <w:rFonts w:ascii="Consolas" w:eastAsia="Times New Roman" w:hAnsi="Consolas" w:cs="Times New Roman"/>
                <w:color w:val="008000"/>
                <w:sz w:val="16"/>
                <w:szCs w:val="16"/>
              </w:rPr>
              <w:t>// "+":enabled "-":disabled</w:t>
            </w:r>
          </w:p>
          <w:p w14:paraId="5708D06C" w14:textId="77777777" w:rsidR="00E71ED9" w:rsidRPr="008E4774" w:rsidRDefault="00E71ED9" w:rsidP="008E4774">
            <w:pPr>
              <w:shd w:val="clear" w:color="auto" w:fill="FFFFFE"/>
              <w:spacing w:line="285" w:lineRule="atLeast"/>
              <w:rPr>
                <w:rFonts w:ascii="Consolas" w:eastAsia="Times New Roman" w:hAnsi="Consolas" w:cs="Times New Roman"/>
                <w:color w:val="000000"/>
                <w:sz w:val="16"/>
                <w:szCs w:val="16"/>
              </w:rPr>
            </w:pPr>
            <w:r w:rsidRPr="008E4774">
              <w:rPr>
                <w:rFonts w:ascii="Consolas" w:eastAsia="Times New Roman" w:hAnsi="Consolas" w:cs="Times New Roman"/>
                <w:color w:val="000000"/>
                <w:sz w:val="16"/>
                <w:szCs w:val="16"/>
              </w:rPr>
              <w:t xml:space="preserve">    sort: </w:t>
            </w:r>
            <w:r w:rsidRPr="008E4774">
              <w:rPr>
                <w:rFonts w:ascii="Consolas" w:eastAsia="Times New Roman" w:hAnsi="Consolas" w:cs="Times New Roman"/>
                <w:color w:val="A31515"/>
                <w:sz w:val="16"/>
                <w:szCs w:val="16"/>
              </w:rPr>
              <w:t>"s|f|f|f"</w:t>
            </w:r>
            <w:r w:rsidRPr="008E4774">
              <w:rPr>
                <w:rFonts w:ascii="Consolas" w:eastAsia="Times New Roman" w:hAnsi="Consolas" w:cs="Times New Roman"/>
                <w:color w:val="000000"/>
                <w:sz w:val="16"/>
                <w:szCs w:val="16"/>
              </w:rPr>
              <w:t xml:space="preserve">, </w:t>
            </w:r>
            <w:r w:rsidRPr="008E4774">
              <w:rPr>
                <w:rFonts w:ascii="Consolas" w:eastAsia="Times New Roman" w:hAnsi="Consolas" w:cs="Times New Roman"/>
                <w:color w:val="008000"/>
                <w:sz w:val="16"/>
                <w:szCs w:val="16"/>
              </w:rPr>
              <w:t>// s:string f:float i:int b:bool l:list</w:t>
            </w:r>
          </w:p>
          <w:p w14:paraId="083092B5" w14:textId="77777777" w:rsidR="00E71ED9" w:rsidRPr="008E4774" w:rsidRDefault="00E71ED9" w:rsidP="008E4774">
            <w:pPr>
              <w:shd w:val="clear" w:color="auto" w:fill="FFFFFE"/>
              <w:spacing w:line="285" w:lineRule="atLeast"/>
              <w:rPr>
                <w:rFonts w:ascii="Consolas" w:eastAsia="Times New Roman" w:hAnsi="Consolas" w:cs="Times New Roman"/>
                <w:color w:val="000000"/>
                <w:sz w:val="16"/>
                <w:szCs w:val="16"/>
              </w:rPr>
            </w:pPr>
            <w:r w:rsidRPr="008E4774">
              <w:rPr>
                <w:rFonts w:ascii="Consolas" w:eastAsia="Times New Roman" w:hAnsi="Consolas" w:cs="Times New Roman"/>
                <w:color w:val="000000"/>
                <w:sz w:val="16"/>
                <w:szCs w:val="16"/>
              </w:rPr>
              <w:t xml:space="preserve">    format: </w:t>
            </w:r>
            <w:r w:rsidRPr="008E4774">
              <w:rPr>
                <w:rFonts w:ascii="Consolas" w:eastAsia="Times New Roman" w:hAnsi="Consolas" w:cs="Times New Roman"/>
                <w:color w:val="A31515"/>
                <w:sz w:val="16"/>
                <w:szCs w:val="16"/>
              </w:rPr>
              <w:t>"|i2s(val,3)||f2s(val,1)|"</w:t>
            </w:r>
            <w:r w:rsidRPr="008E4774">
              <w:rPr>
                <w:rFonts w:ascii="Consolas" w:eastAsia="Times New Roman" w:hAnsi="Consolas" w:cs="Times New Roman"/>
                <w:color w:val="000000"/>
                <w:sz w:val="16"/>
                <w:szCs w:val="16"/>
              </w:rPr>
              <w:t>,</w:t>
            </w:r>
          </w:p>
          <w:p w14:paraId="4A78EA91" w14:textId="77777777" w:rsidR="00E71ED9" w:rsidRPr="008E4774" w:rsidRDefault="00E71ED9" w:rsidP="008E4774">
            <w:pPr>
              <w:shd w:val="clear" w:color="auto" w:fill="FFFFFE"/>
              <w:spacing w:line="285" w:lineRule="atLeast"/>
              <w:rPr>
                <w:rFonts w:ascii="Consolas" w:eastAsia="Times New Roman" w:hAnsi="Consolas" w:cs="Times New Roman"/>
                <w:color w:val="000000"/>
                <w:sz w:val="16"/>
                <w:szCs w:val="16"/>
              </w:rPr>
            </w:pPr>
            <w:r w:rsidRPr="008E4774">
              <w:rPr>
                <w:rFonts w:ascii="Consolas" w:eastAsia="Times New Roman" w:hAnsi="Consolas" w:cs="Times New Roman"/>
                <w:color w:val="000000"/>
                <w:sz w:val="16"/>
                <w:szCs w:val="16"/>
              </w:rPr>
              <w:t xml:space="preserve">    list: </w:t>
            </w:r>
            <w:r w:rsidRPr="008E4774">
              <w:rPr>
                <w:rFonts w:ascii="Consolas" w:eastAsia="Times New Roman" w:hAnsi="Consolas" w:cs="Times New Roman"/>
                <w:color w:val="A31515"/>
                <w:sz w:val="16"/>
                <w:szCs w:val="16"/>
              </w:rPr>
              <w:t>"|gtl-checkmark|gtl-color"</w:t>
            </w:r>
            <w:r w:rsidRPr="008E4774">
              <w:rPr>
                <w:rFonts w:ascii="Consolas" w:eastAsia="Times New Roman" w:hAnsi="Consolas" w:cs="Times New Roman"/>
                <w:color w:val="000000"/>
                <w:sz w:val="16"/>
                <w:szCs w:val="16"/>
              </w:rPr>
              <w:t xml:space="preserve">, </w:t>
            </w:r>
            <w:r w:rsidRPr="008E4774">
              <w:rPr>
                <w:rFonts w:ascii="Consolas" w:eastAsia="Times New Roman" w:hAnsi="Consolas" w:cs="Times New Roman"/>
                <w:color w:val="008000"/>
                <w:sz w:val="16"/>
                <w:szCs w:val="16"/>
              </w:rPr>
              <w:t>// list names</w:t>
            </w:r>
          </w:p>
          <w:p w14:paraId="1BCB9B17" w14:textId="77777777" w:rsidR="00E71ED9" w:rsidRPr="008E4774" w:rsidRDefault="00E71ED9" w:rsidP="008E4774">
            <w:pPr>
              <w:shd w:val="clear" w:color="auto" w:fill="FFFFFE"/>
              <w:spacing w:line="285" w:lineRule="atLeast"/>
              <w:rPr>
                <w:rFonts w:ascii="Consolas" w:eastAsia="Times New Roman" w:hAnsi="Consolas" w:cs="Times New Roman"/>
                <w:color w:val="000000"/>
                <w:sz w:val="16"/>
                <w:szCs w:val="16"/>
              </w:rPr>
            </w:pPr>
            <w:r w:rsidRPr="008E4774">
              <w:rPr>
                <w:rFonts w:ascii="Consolas" w:eastAsia="Times New Roman" w:hAnsi="Consolas" w:cs="Times New Roman"/>
                <w:color w:val="000000"/>
                <w:sz w:val="16"/>
                <w:szCs w:val="16"/>
              </w:rPr>
              <w:t xml:space="preserve">    width: </w:t>
            </w:r>
            <w:r w:rsidRPr="008E4774">
              <w:rPr>
                <w:rFonts w:ascii="Consolas" w:eastAsia="Times New Roman" w:hAnsi="Consolas" w:cs="Times New Roman"/>
                <w:color w:val="A31515"/>
                <w:sz w:val="16"/>
                <w:szCs w:val="16"/>
              </w:rPr>
              <w:t>"120px|50px|50px|50px"</w:t>
            </w:r>
            <w:r w:rsidRPr="008E4774">
              <w:rPr>
                <w:rFonts w:ascii="Consolas" w:eastAsia="Times New Roman" w:hAnsi="Consolas" w:cs="Times New Roman"/>
                <w:color w:val="000000"/>
                <w:sz w:val="16"/>
                <w:szCs w:val="16"/>
              </w:rPr>
              <w:t xml:space="preserve"> </w:t>
            </w:r>
            <w:r w:rsidRPr="008E4774">
              <w:rPr>
                <w:rFonts w:ascii="Consolas" w:eastAsia="Times New Roman" w:hAnsi="Consolas" w:cs="Times New Roman"/>
                <w:color w:val="008000"/>
                <w:sz w:val="16"/>
                <w:szCs w:val="16"/>
              </w:rPr>
              <w:t>// column width</w:t>
            </w:r>
          </w:p>
          <w:p w14:paraId="6D096FBC" w14:textId="77777777" w:rsidR="00E71ED9" w:rsidRPr="008E4774" w:rsidRDefault="00E71ED9" w:rsidP="008E4774">
            <w:pPr>
              <w:shd w:val="clear" w:color="auto" w:fill="FFFFFE"/>
              <w:spacing w:line="285" w:lineRule="atLeast"/>
              <w:rPr>
                <w:rFonts w:ascii="Consolas" w:eastAsia="Times New Roman" w:hAnsi="Consolas" w:cs="Times New Roman"/>
                <w:color w:val="000000"/>
                <w:sz w:val="16"/>
                <w:szCs w:val="16"/>
              </w:rPr>
            </w:pPr>
            <w:r w:rsidRPr="008E4774">
              <w:rPr>
                <w:rFonts w:ascii="Consolas" w:eastAsia="Times New Roman" w:hAnsi="Consolas" w:cs="Times New Roman"/>
                <w:color w:val="000000"/>
                <w:sz w:val="16"/>
                <w:szCs w:val="16"/>
              </w:rPr>
              <w:t>}</w:t>
            </w:r>
          </w:p>
          <w:p w14:paraId="1E1069D9" w14:textId="77777777" w:rsidR="00E71ED9" w:rsidRPr="008E4774" w:rsidRDefault="00E71ED9" w:rsidP="008E4774">
            <w:pPr>
              <w:pStyle w:val="ListParagraph"/>
              <w:numPr>
                <w:ilvl w:val="0"/>
                <w:numId w:val="4"/>
              </w:numPr>
              <w:shd w:val="clear" w:color="auto" w:fill="FFFFFE"/>
              <w:spacing w:line="285" w:lineRule="atLeast"/>
              <w:rPr>
                <w:rFonts w:ascii="Consolas" w:eastAsia="Times New Roman" w:hAnsi="Consolas" w:cs="Times New Roman"/>
                <w:color w:val="000000"/>
                <w:sz w:val="2"/>
                <w:szCs w:val="2"/>
              </w:rPr>
            </w:pPr>
          </w:p>
        </w:tc>
      </w:tr>
    </w:tbl>
    <w:p w14:paraId="0A02026F" w14:textId="77777777" w:rsidR="00E71ED9" w:rsidRPr="00BA5672" w:rsidRDefault="00E71ED9" w:rsidP="004142E1"/>
    <w:p w14:paraId="02CDB26D" w14:textId="27A0F910" w:rsidR="00C625EE" w:rsidRPr="00BA5672" w:rsidRDefault="00E71ED9" w:rsidP="00C625EE">
      <w:r>
        <w:br w:type="page"/>
      </w:r>
      <w:r w:rsidR="00450930" w:rsidRPr="00BA5672">
        <w:fldChar w:fldCharType="end"/>
      </w:r>
    </w:p>
    <w:p w14:paraId="0A83A108" w14:textId="3542D0B2" w:rsidR="00740F3C" w:rsidRPr="00BA5672" w:rsidRDefault="00740F3C" w:rsidP="00740F3C">
      <w:pPr>
        <w:pStyle w:val="Heading2"/>
      </w:pPr>
      <w:bookmarkStart w:id="16" w:name="_Toc160185292"/>
      <w:r w:rsidRPr="00BA5672">
        <w:lastRenderedPageBreak/>
        <w:t>PLC Text lists</w:t>
      </w:r>
      <w:bookmarkEnd w:id="16"/>
      <w:r w:rsidRPr="00BA5672">
        <w:t xml:space="preserve"> </w:t>
      </w:r>
    </w:p>
    <w:p w14:paraId="5F4D1155" w14:textId="4B0A8658" w:rsidR="00740F3C" w:rsidRPr="00BA5672" w:rsidRDefault="00740F3C" w:rsidP="00740F3C">
      <w:r w:rsidRPr="00BA5672">
        <w:t>See: FB_TeachPointMgr.mDefineTextList()</w:t>
      </w:r>
    </w:p>
    <w:p w14:paraId="7D1C679A" w14:textId="1DDEE1A8" w:rsidR="00C625EE" w:rsidRPr="00BA5672" w:rsidRDefault="00C625EE" w:rsidP="00C625EE"/>
    <w:p w14:paraId="56452407" w14:textId="77777777" w:rsidR="00CE0A5D" w:rsidRPr="00BA5672" w:rsidRDefault="00CE0A5D">
      <w:pPr>
        <w:rPr>
          <w:rFonts w:asciiTheme="majorHAnsi" w:eastAsiaTheme="majorEastAsia" w:hAnsiTheme="majorHAnsi" w:cstheme="majorBidi"/>
          <w:b/>
          <w:bCs/>
          <w:color w:val="2F5496" w:themeColor="accent1" w:themeShade="BF"/>
          <w:sz w:val="32"/>
          <w:szCs w:val="32"/>
        </w:rPr>
      </w:pPr>
      <w:r w:rsidRPr="00BA5672">
        <w:rPr>
          <w:b/>
          <w:bCs/>
        </w:rPr>
        <w:br w:type="page"/>
      </w:r>
    </w:p>
    <w:p w14:paraId="77B1D411" w14:textId="507C53BC" w:rsidR="00F6466F" w:rsidRPr="00BA5672" w:rsidRDefault="0009440F" w:rsidP="00066485">
      <w:pPr>
        <w:pStyle w:val="Heading1"/>
      </w:pPr>
      <w:bookmarkStart w:id="17" w:name="_Toc160185293"/>
      <w:r w:rsidRPr="00BA5672">
        <w:rPr>
          <w:b/>
          <w:bCs/>
        </w:rPr>
        <w:lastRenderedPageBreak/>
        <w:t>cx</w:t>
      </w:r>
      <w:r w:rsidR="00E96838" w:rsidRPr="00BA5672">
        <w:rPr>
          <w:b/>
          <w:bCs/>
        </w:rPr>
        <w:t>-t</w:t>
      </w:r>
      <w:r w:rsidRPr="00BA5672">
        <w:rPr>
          <w:b/>
          <w:bCs/>
        </w:rPr>
        <w:t>able</w:t>
      </w:r>
      <w:r w:rsidRPr="00BA5672">
        <w:t xml:space="preserve"> controlled by </w:t>
      </w:r>
      <w:r w:rsidRPr="00BA5672">
        <w:rPr>
          <w:b/>
          <w:bCs/>
        </w:rPr>
        <w:t>PLC</w:t>
      </w:r>
      <w:r w:rsidR="00F8001E" w:rsidRPr="00BA5672">
        <w:t xml:space="preserve">: </w:t>
      </w:r>
      <w:r w:rsidR="00E71ED9">
        <w:t>S</w:t>
      </w:r>
      <w:r w:rsidR="00561E4F" w:rsidRPr="00BA5672">
        <w:t>ingle variables</w:t>
      </w:r>
      <w:bookmarkEnd w:id="17"/>
    </w:p>
    <w:p w14:paraId="019950C6" w14:textId="6701466E" w:rsidR="00360086" w:rsidRPr="00BA5672" w:rsidRDefault="009F3016" w:rsidP="00360086">
      <w:r w:rsidRPr="00BA5672">
        <w:rPr>
          <w:noProof/>
        </w:rPr>
        <w:drawing>
          <wp:inline distT="0" distB="0" distL="0" distR="0" wp14:anchorId="36F7E585" wp14:editId="2EAF65FA">
            <wp:extent cx="3765550" cy="1357537"/>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80071" cy="1362772"/>
                    </a:xfrm>
                    <a:prstGeom prst="rect">
                      <a:avLst/>
                    </a:prstGeom>
                  </pic:spPr>
                </pic:pic>
              </a:graphicData>
            </a:graphic>
          </wp:inline>
        </w:drawing>
      </w:r>
    </w:p>
    <w:p w14:paraId="0A3F7CD3" w14:textId="6CFA26AC" w:rsidR="00066485" w:rsidRPr="00BA5672" w:rsidRDefault="00A4144D" w:rsidP="00066485">
      <w:r w:rsidRPr="00BA5672">
        <w:t>Widget to display</w:t>
      </w:r>
      <w:r w:rsidR="00066485" w:rsidRPr="00BA5672">
        <w:t xml:space="preserve"> PLC </w:t>
      </w:r>
      <w:r w:rsidR="00CE4990" w:rsidRPr="00BA5672">
        <w:t>single variables</w:t>
      </w:r>
      <w:r w:rsidR="003550A0" w:rsidRPr="00BA5672">
        <w:t xml:space="preserve"> in a table. Features:</w:t>
      </w:r>
    </w:p>
    <w:p w14:paraId="6C6A8771" w14:textId="77777777" w:rsidR="00CE4990" w:rsidRPr="00BA5672" w:rsidRDefault="00CE4990" w:rsidP="00CE4990">
      <w:pPr>
        <w:pStyle w:val="ListParagraph"/>
        <w:numPr>
          <w:ilvl w:val="0"/>
          <w:numId w:val="4"/>
        </w:numPr>
      </w:pPr>
      <w:r w:rsidRPr="00BA5672">
        <w:t>Configuration done in PLC code, therefore it is only working, when the PLC code is running. See FB_TeachPointMgr for example implementation. For detailed information see comments in source code.</w:t>
      </w:r>
    </w:p>
    <w:p w14:paraId="51120875" w14:textId="77777777" w:rsidR="000A2A50" w:rsidRPr="00BA5672" w:rsidRDefault="000A2A50" w:rsidP="000A2A50">
      <w:pPr>
        <w:pStyle w:val="ListParagraph"/>
        <w:numPr>
          <w:ilvl w:val="0"/>
          <w:numId w:val="4"/>
        </w:numPr>
      </w:pPr>
      <w:r w:rsidRPr="00BA5672">
        <w:t>Simultaneous editing by several clients is possible. The last one wins.</w:t>
      </w:r>
    </w:p>
    <w:p w14:paraId="61FC412C" w14:textId="1E7D43AC" w:rsidR="00CE4990" w:rsidRPr="00BA5672" w:rsidRDefault="00CE4990" w:rsidP="00CE4990">
      <w:pPr>
        <w:pStyle w:val="ListParagraph"/>
        <w:numPr>
          <w:ilvl w:val="0"/>
          <w:numId w:val="4"/>
        </w:numPr>
      </w:pPr>
      <w:r w:rsidRPr="00BA5672">
        <w:t>Table cells are updated when any client edits a value.</w:t>
      </w:r>
    </w:p>
    <w:p w14:paraId="1A870A47" w14:textId="39C49760" w:rsidR="007F4E23" w:rsidRPr="00BA5672" w:rsidRDefault="00961503" w:rsidP="007F4E23">
      <w:pPr>
        <w:pStyle w:val="ListParagraph"/>
        <w:numPr>
          <w:ilvl w:val="0"/>
          <w:numId w:val="4"/>
        </w:numPr>
      </w:pPr>
      <w:r w:rsidRPr="00BA5672">
        <w:t>O</w:t>
      </w:r>
      <w:r w:rsidR="007F4E23" w:rsidRPr="00BA5672">
        <w:t>ption to refresh complete table cyclically, which should only be used for small tables on performant hardware. Just verify the performance on your hardware.</w:t>
      </w:r>
    </w:p>
    <w:p w14:paraId="255D25AE" w14:textId="20AC6B0B" w:rsidR="00CE4990" w:rsidRPr="00BA5672" w:rsidRDefault="007F4E23" w:rsidP="007F4E23">
      <w:pPr>
        <w:pStyle w:val="ListParagraph"/>
        <w:numPr>
          <w:ilvl w:val="0"/>
          <w:numId w:val="4"/>
        </w:numPr>
      </w:pPr>
      <w:r w:rsidRPr="00BA5672">
        <w:t>This table variant was implemented specifically for editing individual PLC variables at commissioning. This allows you to view and edit any PLC variable without making any adjustments in WebIQ.</w:t>
      </w:r>
    </w:p>
    <w:p w14:paraId="119340CB" w14:textId="31FCB714" w:rsidR="00E635C2" w:rsidRPr="00BA5672" w:rsidRDefault="00E635C2" w:rsidP="007F4E23">
      <w:pPr>
        <w:pStyle w:val="ListParagraph"/>
        <w:numPr>
          <w:ilvl w:val="0"/>
          <w:numId w:val="4"/>
        </w:numPr>
      </w:pPr>
      <w:r w:rsidRPr="00BA5672">
        <w:t>Data exchange is done via 4 variables. Plc array data must NOT be communicated via OpcUA</w:t>
      </w:r>
    </w:p>
    <w:p w14:paraId="0234B5AA" w14:textId="1AACA075" w:rsidR="000A2A50" w:rsidRPr="00BA5672" w:rsidRDefault="000A2A50" w:rsidP="000A2A50">
      <w:pPr>
        <w:pStyle w:val="ListParagraph"/>
        <w:numPr>
          <w:ilvl w:val="0"/>
          <w:numId w:val="4"/>
        </w:numPr>
      </w:pPr>
      <w:r w:rsidRPr="00BA5672">
        <w:t>Good readability of disabled widgets (display lock icon instead of changing opacity)</w:t>
      </w:r>
    </w:p>
    <w:p w14:paraId="06CC7F72" w14:textId="6B946B30" w:rsidR="000A2A50" w:rsidRPr="00BA5672" w:rsidRDefault="000A2A50" w:rsidP="000A2A50">
      <w:r w:rsidRPr="00BA5672">
        <w:t>Below is an incomplete list of the methods that exist for configuring the table. The complete list can be found in the PLC project, which also describes the use with comments.</w:t>
      </w:r>
    </w:p>
    <w:tbl>
      <w:tblPr>
        <w:tblStyle w:val="TableGrid"/>
        <w:tblW w:w="0" w:type="auto"/>
        <w:tblLook w:val="04A0" w:firstRow="1" w:lastRow="0" w:firstColumn="1" w:lastColumn="0" w:noHBand="0" w:noVBand="1"/>
      </w:tblPr>
      <w:tblGrid>
        <w:gridCol w:w="1795"/>
        <w:gridCol w:w="7555"/>
      </w:tblGrid>
      <w:tr w:rsidR="003550A0" w:rsidRPr="00BA5672" w14:paraId="13B137D9" w14:textId="77777777" w:rsidTr="007A20EA">
        <w:tc>
          <w:tcPr>
            <w:tcW w:w="1795" w:type="dxa"/>
            <w:shd w:val="clear" w:color="auto" w:fill="E2EFD9" w:themeFill="accent6" w:themeFillTint="33"/>
          </w:tcPr>
          <w:p w14:paraId="2C990892" w14:textId="4E257DCA" w:rsidR="003550A0" w:rsidRPr="00BA5672" w:rsidRDefault="00AF7CAE" w:rsidP="007A20EA">
            <w:r w:rsidRPr="00BA5672">
              <w:t>Define m</w:t>
            </w:r>
            <w:r w:rsidR="003550A0" w:rsidRPr="00BA5672">
              <w:t>ethod</w:t>
            </w:r>
            <w:r w:rsidRPr="00BA5672">
              <w:t>s</w:t>
            </w:r>
          </w:p>
        </w:tc>
        <w:tc>
          <w:tcPr>
            <w:tcW w:w="7555" w:type="dxa"/>
            <w:shd w:val="clear" w:color="auto" w:fill="E2EFD9" w:themeFill="accent6" w:themeFillTint="33"/>
          </w:tcPr>
          <w:p w14:paraId="05EA970B" w14:textId="77777777" w:rsidR="003550A0" w:rsidRPr="00BA5672" w:rsidRDefault="003550A0" w:rsidP="007A20EA">
            <w:r w:rsidRPr="00BA5672">
              <w:t>Description</w:t>
            </w:r>
          </w:p>
        </w:tc>
      </w:tr>
      <w:tr w:rsidR="003550A0" w:rsidRPr="00BA5672" w14:paraId="4E02B016" w14:textId="77777777" w:rsidTr="007A20EA">
        <w:tc>
          <w:tcPr>
            <w:tcW w:w="1795" w:type="dxa"/>
          </w:tcPr>
          <w:p w14:paraId="10B831D0" w14:textId="4B15A3CA" w:rsidR="003550A0" w:rsidRPr="00BA5672" w:rsidRDefault="003550A0" w:rsidP="007A20EA">
            <w:r w:rsidRPr="00BA5672">
              <w:t>mDefineVars</w:t>
            </w:r>
          </w:p>
        </w:tc>
        <w:tc>
          <w:tcPr>
            <w:tcW w:w="7555" w:type="dxa"/>
          </w:tcPr>
          <w:p w14:paraId="0A906E08" w14:textId="77777777" w:rsidR="003550A0" w:rsidRPr="00BA5672" w:rsidRDefault="003550A0" w:rsidP="007A20EA">
            <w:r w:rsidRPr="00BA5672">
              <w:t>Definition of the variables that are displayed in the table</w:t>
            </w:r>
            <w:r w:rsidR="00BE7BC6" w:rsidRPr="00BA5672">
              <w:t>. Supported types:</w:t>
            </w:r>
          </w:p>
          <w:p w14:paraId="29C6E317" w14:textId="52266041" w:rsidR="00BE7BC6" w:rsidRPr="00BA5672" w:rsidRDefault="00BE7BC6" w:rsidP="007A20EA">
            <w:r w:rsidRPr="00BA5672">
              <w:t>String, WString, Integer, Float and Bool. Integers and Bools can be displayed with a text list.</w:t>
            </w:r>
          </w:p>
        </w:tc>
      </w:tr>
      <w:tr w:rsidR="003550A0" w:rsidRPr="00BA5672" w14:paraId="2FFF50BF" w14:textId="77777777" w:rsidTr="007A20EA">
        <w:tc>
          <w:tcPr>
            <w:tcW w:w="1795" w:type="dxa"/>
          </w:tcPr>
          <w:p w14:paraId="0228416E" w14:textId="141489A9" w:rsidR="003550A0" w:rsidRPr="00BA5672" w:rsidRDefault="003550A0" w:rsidP="007A20EA">
            <w:r w:rsidRPr="00BA5672">
              <w:t>mDefineTextList</w:t>
            </w:r>
          </w:p>
        </w:tc>
        <w:tc>
          <w:tcPr>
            <w:tcW w:w="7555" w:type="dxa"/>
          </w:tcPr>
          <w:p w14:paraId="5D62BD26" w14:textId="6319F18B" w:rsidR="003550A0" w:rsidRPr="00BA5672" w:rsidRDefault="003550A0" w:rsidP="007A20EA">
            <w:r w:rsidRPr="00BA5672">
              <w:t>You can either define global text lists in WebIQ, specific text lists for a single table. Global text lists, can be used by all wi</w:t>
            </w:r>
            <w:r w:rsidR="00AF7CAE" w:rsidRPr="00BA5672">
              <w:t>d</w:t>
            </w:r>
            <w:r w:rsidRPr="00BA5672">
              <w:t>gets of type cxTable and cxSelect.</w:t>
            </w:r>
          </w:p>
        </w:tc>
      </w:tr>
    </w:tbl>
    <w:p w14:paraId="020309EA" w14:textId="77777777" w:rsidR="00E635C2" w:rsidRPr="00BA5672" w:rsidRDefault="00E635C2" w:rsidP="0009440F">
      <w:bookmarkStart w:id="18" w:name="_Hlk159938285"/>
    </w:p>
    <w:p w14:paraId="3516E5F0" w14:textId="72DC21A1" w:rsidR="0009440F" w:rsidRPr="00BA5672" w:rsidRDefault="00C026D4" w:rsidP="0009440F">
      <w:r w:rsidRPr="00BA5672">
        <w:t>Source code of implementation</w:t>
      </w:r>
    </w:p>
    <w:tbl>
      <w:tblPr>
        <w:tblStyle w:val="TableGrid"/>
        <w:tblW w:w="0" w:type="auto"/>
        <w:tblLook w:val="04A0" w:firstRow="1" w:lastRow="0" w:firstColumn="1" w:lastColumn="0" w:noHBand="0" w:noVBand="1"/>
      </w:tblPr>
      <w:tblGrid>
        <w:gridCol w:w="1915"/>
        <w:gridCol w:w="7555"/>
      </w:tblGrid>
      <w:tr w:rsidR="00C026D4" w:rsidRPr="00BA5672" w14:paraId="1BAC727E" w14:textId="77777777" w:rsidTr="00C026D4">
        <w:tc>
          <w:tcPr>
            <w:tcW w:w="1915" w:type="dxa"/>
            <w:shd w:val="clear" w:color="auto" w:fill="E2EFD9" w:themeFill="accent6" w:themeFillTint="33"/>
          </w:tcPr>
          <w:p w14:paraId="6246714F" w14:textId="4951128D" w:rsidR="00C026D4" w:rsidRPr="00BA5672" w:rsidRDefault="00C026D4" w:rsidP="007A20EA">
            <w:r w:rsidRPr="00BA5672">
              <w:t>POU/GVL name</w:t>
            </w:r>
          </w:p>
        </w:tc>
        <w:tc>
          <w:tcPr>
            <w:tcW w:w="7555" w:type="dxa"/>
            <w:shd w:val="clear" w:color="auto" w:fill="E2EFD9" w:themeFill="accent6" w:themeFillTint="33"/>
          </w:tcPr>
          <w:p w14:paraId="4375DD02" w14:textId="77777777" w:rsidR="00C026D4" w:rsidRPr="00BA5672" w:rsidRDefault="00C026D4" w:rsidP="007A20EA">
            <w:r w:rsidRPr="00BA5672">
              <w:t>Description</w:t>
            </w:r>
          </w:p>
        </w:tc>
      </w:tr>
      <w:tr w:rsidR="00C026D4" w:rsidRPr="00BA5672" w14:paraId="6E1F8A77" w14:textId="77777777" w:rsidTr="00C026D4">
        <w:tc>
          <w:tcPr>
            <w:tcW w:w="1915" w:type="dxa"/>
          </w:tcPr>
          <w:p w14:paraId="41B0FA4E" w14:textId="57EF049D" w:rsidR="00C026D4" w:rsidRPr="00BA5672" w:rsidRDefault="00C026D4" w:rsidP="007A20EA">
            <w:r w:rsidRPr="00BA5672">
              <w:t>GVL_BASE</w:t>
            </w:r>
          </w:p>
        </w:tc>
        <w:tc>
          <w:tcPr>
            <w:tcW w:w="7555" w:type="dxa"/>
          </w:tcPr>
          <w:p w14:paraId="58D7E957" w14:textId="5173953B" w:rsidR="00C026D4" w:rsidRPr="00BA5672" w:rsidRDefault="00BD7102" w:rsidP="007A20EA">
            <w:r w:rsidRPr="00BA5672">
              <w:t>Contains g</w:t>
            </w:r>
            <w:r w:rsidR="00C026D4" w:rsidRPr="00BA5672">
              <w:t>lobal variables</w:t>
            </w:r>
            <w:r w:rsidRPr="00BA5672">
              <w:t xml:space="preserve"> of table</w:t>
            </w:r>
          </w:p>
        </w:tc>
      </w:tr>
      <w:tr w:rsidR="00C026D4" w:rsidRPr="00BA5672" w14:paraId="0A362BCB" w14:textId="77777777" w:rsidTr="00C026D4">
        <w:tc>
          <w:tcPr>
            <w:tcW w:w="1915" w:type="dxa"/>
          </w:tcPr>
          <w:p w14:paraId="1CCA34F6" w14:textId="615E6524" w:rsidR="00C026D4" w:rsidRPr="00BA5672" w:rsidRDefault="00C026D4" w:rsidP="00C026D4">
            <w:r w:rsidRPr="00BA5672">
              <w:t>Folder Tables</w:t>
            </w:r>
          </w:p>
        </w:tc>
        <w:tc>
          <w:tcPr>
            <w:tcW w:w="7555" w:type="dxa"/>
          </w:tcPr>
          <w:p w14:paraId="145E8C39" w14:textId="12012344" w:rsidR="00C026D4" w:rsidRPr="00BA5672" w:rsidRDefault="00BD7102" w:rsidP="00C026D4">
            <w:r w:rsidRPr="00BA5672">
              <w:t>Contains structures, enumerations, POUs, … of table</w:t>
            </w:r>
          </w:p>
        </w:tc>
      </w:tr>
      <w:bookmarkEnd w:id="18"/>
    </w:tbl>
    <w:p w14:paraId="3516F102" w14:textId="4E3C5546" w:rsidR="0009410F" w:rsidRPr="00BA5672" w:rsidRDefault="0009410F" w:rsidP="0009440F"/>
    <w:p w14:paraId="61E0F682" w14:textId="77777777" w:rsidR="00CE059A" w:rsidRPr="00BA5672" w:rsidRDefault="00CE059A" w:rsidP="00CE059A">
      <w:pPr>
        <w:pStyle w:val="Heading2"/>
      </w:pPr>
      <w:bookmarkStart w:id="19" w:name="_Toc160185294"/>
      <w:r w:rsidRPr="00BA5672">
        <w:t>WebIQ Text lists</w:t>
      </w:r>
      <w:bookmarkEnd w:id="19"/>
      <w:r w:rsidRPr="00BA5672">
        <w:t xml:space="preserve"> </w:t>
      </w:r>
    </w:p>
    <w:p w14:paraId="0E5DD396" w14:textId="5DB77AFF" w:rsidR="00CE059A" w:rsidRPr="00BA5672" w:rsidRDefault="00CE059A" w:rsidP="00CE059A">
      <w:r w:rsidRPr="00BA5672">
        <w:t xml:space="preserve">See chapter: </w:t>
      </w:r>
      <w:r w:rsidRPr="00BA5672">
        <w:fldChar w:fldCharType="begin"/>
      </w:r>
      <w:r w:rsidRPr="00BA5672">
        <w:instrText xml:space="preserve"> REF _Ref160184028 \h </w:instrText>
      </w:r>
      <w:r w:rsidRPr="00BA5672">
        <w:fldChar w:fldCharType="separate"/>
      </w:r>
      <w:r w:rsidR="00796EEB" w:rsidRPr="00BA5672">
        <w:t>WebIQ Text lists defined as JSON object in local script cxTextList</w:t>
      </w:r>
      <w:r w:rsidRPr="00BA5672">
        <w:fldChar w:fldCharType="end"/>
      </w:r>
    </w:p>
    <w:p w14:paraId="408AECB8" w14:textId="77777777" w:rsidR="00CE059A" w:rsidRPr="00BA5672" w:rsidRDefault="00CE059A" w:rsidP="00CE059A">
      <w:pPr>
        <w:pStyle w:val="Heading2"/>
      </w:pPr>
      <w:bookmarkStart w:id="20" w:name="_Toc160185295"/>
      <w:r w:rsidRPr="00BA5672">
        <w:t>PLC Text lists</w:t>
      </w:r>
      <w:bookmarkEnd w:id="20"/>
      <w:r w:rsidRPr="00BA5672">
        <w:t xml:space="preserve"> </w:t>
      </w:r>
    </w:p>
    <w:p w14:paraId="2CA836C5" w14:textId="77777777" w:rsidR="00CE059A" w:rsidRPr="00BA5672" w:rsidRDefault="00CE059A" w:rsidP="00CE059A">
      <w:r w:rsidRPr="00BA5672">
        <w:t>See: FB_TeachPointMgr.mDefineTextList()</w:t>
      </w:r>
    </w:p>
    <w:p w14:paraId="7BA04A79" w14:textId="77777777" w:rsidR="0009410F" w:rsidRPr="00BA5672" w:rsidRDefault="0009410F">
      <w:r w:rsidRPr="00BA5672">
        <w:br w:type="page"/>
      </w:r>
    </w:p>
    <w:p w14:paraId="044C10E2" w14:textId="53F0CAE0" w:rsidR="00E96838" w:rsidRPr="00BA5672" w:rsidRDefault="00E96838" w:rsidP="00E96838">
      <w:pPr>
        <w:pStyle w:val="Heading1"/>
        <w:rPr>
          <w:b/>
          <w:bCs/>
        </w:rPr>
      </w:pPr>
      <w:bookmarkStart w:id="21" w:name="_Toc160185296"/>
      <w:r w:rsidRPr="00BA5672">
        <w:rPr>
          <w:b/>
          <w:bCs/>
        </w:rPr>
        <w:lastRenderedPageBreak/>
        <w:t>cx-ioForce</w:t>
      </w:r>
      <w:r w:rsidR="000C6C20" w:rsidRPr="00BA5672">
        <w:t xml:space="preserve"> controlled by </w:t>
      </w:r>
      <w:r w:rsidR="000C6C20" w:rsidRPr="00BA5672">
        <w:rPr>
          <w:b/>
          <w:bCs/>
        </w:rPr>
        <w:t>PLC</w:t>
      </w:r>
      <w:bookmarkEnd w:id="21"/>
    </w:p>
    <w:p w14:paraId="13870388" w14:textId="749E713A" w:rsidR="00E96838" w:rsidRPr="00BA5672" w:rsidRDefault="00C236D7" w:rsidP="00E96838">
      <w:r w:rsidRPr="00BA5672">
        <w:rPr>
          <w:noProof/>
        </w:rPr>
        <w:drawing>
          <wp:inline distT="0" distB="0" distL="0" distR="0" wp14:anchorId="7D6AC011" wp14:editId="3DD77133">
            <wp:extent cx="3733800" cy="15059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54433" cy="1514317"/>
                    </a:xfrm>
                    <a:prstGeom prst="rect">
                      <a:avLst/>
                    </a:prstGeom>
                  </pic:spPr>
                </pic:pic>
              </a:graphicData>
            </a:graphic>
          </wp:inline>
        </w:drawing>
      </w:r>
    </w:p>
    <w:p w14:paraId="7CD81904" w14:textId="61CE4C15" w:rsidR="00F7785E" w:rsidRPr="00BA5672" w:rsidRDefault="00F7785E" w:rsidP="00F7785E">
      <w:r w:rsidRPr="00BA5672">
        <w:t>Widget to display PLC bits of digital IO modules. Features:</w:t>
      </w:r>
    </w:p>
    <w:p w14:paraId="2E94D991" w14:textId="77777777" w:rsidR="006965FD" w:rsidRPr="00BA5672" w:rsidRDefault="006965FD" w:rsidP="006965FD">
      <w:pPr>
        <w:pStyle w:val="ListParagraph"/>
        <w:numPr>
          <w:ilvl w:val="0"/>
          <w:numId w:val="6"/>
        </w:numPr>
      </w:pPr>
      <w:r w:rsidRPr="00BA5672">
        <w:t>Displays status of digital IO bits</w:t>
      </w:r>
    </w:p>
    <w:p w14:paraId="6C8A2BB4" w14:textId="77777777" w:rsidR="008952D3" w:rsidRPr="00BA5672" w:rsidRDefault="006965FD" w:rsidP="0009440F">
      <w:pPr>
        <w:pStyle w:val="ListParagraph"/>
        <w:numPr>
          <w:ilvl w:val="0"/>
          <w:numId w:val="6"/>
        </w:numPr>
      </w:pPr>
      <w:r w:rsidRPr="00BA5672">
        <w:t>Forcing of digital IO’s from WebIQ</w:t>
      </w:r>
    </w:p>
    <w:p w14:paraId="4D3A3CD3" w14:textId="27475DD0" w:rsidR="00C026D4" w:rsidRPr="00BA5672" w:rsidRDefault="00CF011C" w:rsidP="0009440F">
      <w:pPr>
        <w:pStyle w:val="ListParagraph"/>
        <w:numPr>
          <w:ilvl w:val="0"/>
          <w:numId w:val="6"/>
        </w:numPr>
      </w:pPr>
      <w:r w:rsidRPr="00BA5672">
        <w:t>Checkbox for successful check</w:t>
      </w:r>
      <w:r w:rsidR="00446987" w:rsidRPr="00BA5672">
        <w:t>ed wiring</w:t>
      </w:r>
      <w:r w:rsidRPr="00BA5672">
        <w:t xml:space="preserve"> of IO’s at </w:t>
      </w:r>
      <w:r w:rsidR="00796D5D" w:rsidRPr="00BA5672">
        <w:t>commissioning</w:t>
      </w:r>
    </w:p>
    <w:p w14:paraId="64D1243E" w14:textId="0F3AC077" w:rsidR="00796D5D" w:rsidRPr="00BA5672" w:rsidRDefault="00796D5D" w:rsidP="0009440F">
      <w:pPr>
        <w:pStyle w:val="ListParagraph"/>
        <w:numPr>
          <w:ilvl w:val="0"/>
          <w:numId w:val="6"/>
        </w:numPr>
      </w:pPr>
      <w:r w:rsidRPr="00BA5672">
        <w:t>Automatic code generation in PLC Engineering</w:t>
      </w:r>
    </w:p>
    <w:p w14:paraId="5BF64808" w14:textId="1EB36782" w:rsidR="00796D5D" w:rsidRPr="00BA5672" w:rsidRDefault="00796D5D" w:rsidP="0009440F">
      <w:pPr>
        <w:pStyle w:val="ListParagraph"/>
        <w:numPr>
          <w:ilvl w:val="0"/>
          <w:numId w:val="6"/>
        </w:numPr>
      </w:pPr>
      <w:r w:rsidRPr="00BA5672">
        <w:t>No additional effort on WebIQ side, when adding/removing IO’s on PLC.</w:t>
      </w:r>
    </w:p>
    <w:p w14:paraId="22943089" w14:textId="74A4C9E5" w:rsidR="00796D5D" w:rsidRPr="00BA5672" w:rsidRDefault="00796D5D" w:rsidP="00796D5D">
      <w:pPr>
        <w:pStyle w:val="Heading2"/>
      </w:pPr>
      <w:bookmarkStart w:id="22" w:name="_Ref145582356"/>
      <w:bookmarkStart w:id="23" w:name="_Ref145582363"/>
      <w:bookmarkStart w:id="24" w:name="_Toc156409055"/>
      <w:bookmarkStart w:id="25" w:name="_Toc160185297"/>
      <w:r w:rsidRPr="00BA5672">
        <w:t>Code generation for</w:t>
      </w:r>
      <w:r w:rsidR="00A60789" w:rsidRPr="00BA5672">
        <w:t xml:space="preserve"> digital</w:t>
      </w:r>
      <w:r w:rsidRPr="00BA5672">
        <w:t xml:space="preserve"> inputs/outputs</w:t>
      </w:r>
      <w:bookmarkEnd w:id="22"/>
      <w:bookmarkEnd w:id="23"/>
      <w:bookmarkEnd w:id="24"/>
      <w:bookmarkEnd w:id="25"/>
    </w:p>
    <w:p w14:paraId="2A16AC98" w14:textId="77777777" w:rsidR="00796D5D" w:rsidRPr="00BA5672" w:rsidRDefault="00796D5D" w:rsidP="00796D5D">
      <w:r w:rsidRPr="00BA5672">
        <w:t>The template includes a mechanism that allows forcing of inputs and outputs via the HMI. The code required for this feature is generated by a Python script in PLC Engineering. No additional work, like adding OPC UA variables or HMI screens, is required. So, you can save a lot of implementation time.</w:t>
      </w:r>
    </w:p>
    <w:p w14:paraId="42E81F3B" w14:textId="77777777" w:rsidR="00796D5D" w:rsidRPr="00BA5672" w:rsidRDefault="00796D5D" w:rsidP="00796D5D">
      <w:r w:rsidRPr="00BA5672">
        <w:t>By default, digital IO is automatically detected, and the code is generated. Alternatively, you can still manually export the digital IO configuration.</w:t>
      </w:r>
    </w:p>
    <w:p w14:paraId="5E02F65E" w14:textId="77777777" w:rsidR="00796D5D" w:rsidRPr="00BA5672" w:rsidRDefault="00796D5D" w:rsidP="00796D5D">
      <w:r w:rsidRPr="00BA5672">
        <w:t>You must accomplish these 5 steps to use this mechanism:</w:t>
      </w:r>
    </w:p>
    <w:p w14:paraId="32B26F7B" w14:textId="77777777" w:rsidR="00796D5D" w:rsidRPr="00BA5672" w:rsidRDefault="00796D5D" w:rsidP="00796D5D">
      <w:pPr>
        <w:ind w:left="360"/>
      </w:pPr>
      <w:r w:rsidRPr="00BA5672">
        <w:t>Step 1: Copy python code into a file e.g., makeCode_ForceIo.py (only once)</w:t>
      </w:r>
    </w:p>
    <w:p w14:paraId="026B9AC7" w14:textId="77777777" w:rsidR="00796D5D" w:rsidRPr="00BA5672" w:rsidRDefault="00796D5D" w:rsidP="00796D5D">
      <w:pPr>
        <w:ind w:left="360"/>
      </w:pPr>
      <w:r w:rsidRPr="00BA5672">
        <w:t>Step 2: Definition of the variables for the digital inputs/outputs</w:t>
      </w:r>
    </w:p>
    <w:p w14:paraId="751D76A4" w14:textId="77777777" w:rsidR="00796D5D" w:rsidRPr="00BA5672" w:rsidRDefault="00796D5D" w:rsidP="00796D5D">
      <w:pPr>
        <w:ind w:firstLine="360"/>
      </w:pPr>
      <w:bookmarkStart w:id="26" w:name="_Hlk142896699"/>
      <w:r w:rsidRPr="00BA5672">
        <w:t xml:space="preserve">Step 3: </w:t>
      </w:r>
      <w:r w:rsidRPr="00BA5672">
        <w:rPr>
          <w:b/>
          <w:bCs/>
        </w:rPr>
        <w:t>Only manual export:</w:t>
      </w:r>
      <w:r w:rsidRPr="00BA5672">
        <w:t xml:space="preserve"> Export every single digital IO into a separate csv file </w:t>
      </w:r>
    </w:p>
    <w:bookmarkEnd w:id="26"/>
    <w:p w14:paraId="065D742F" w14:textId="77777777" w:rsidR="00796D5D" w:rsidRPr="00BA5672" w:rsidRDefault="00796D5D" w:rsidP="00796D5D">
      <w:pPr>
        <w:ind w:firstLine="360"/>
      </w:pPr>
      <w:r w:rsidRPr="00BA5672">
        <w:t>Step 4: Start the Python script</w:t>
      </w:r>
    </w:p>
    <w:p w14:paraId="4A3EEA31" w14:textId="77777777" w:rsidR="00796D5D" w:rsidRPr="00BA5672" w:rsidRDefault="00796D5D" w:rsidP="00796D5D">
      <w:pPr>
        <w:ind w:firstLine="360"/>
      </w:pPr>
      <w:r w:rsidRPr="00BA5672">
        <w:t xml:space="preserve">Step 5: Adapt </w:t>
      </w:r>
      <w:r w:rsidRPr="00BA5672">
        <w:rPr>
          <w:b/>
          <w:bCs/>
        </w:rPr>
        <w:t>bDeadmenSwitch</w:t>
      </w:r>
      <w:r w:rsidRPr="00BA5672">
        <w:t xml:space="preserve"> in </w:t>
      </w:r>
      <w:r w:rsidRPr="00BA5672">
        <w:rPr>
          <w:b/>
          <w:bCs/>
        </w:rPr>
        <w:t>MachinePrg</w:t>
      </w:r>
      <w:r w:rsidRPr="00BA5672">
        <w:t xml:space="preserve"> (only once)</w:t>
      </w:r>
    </w:p>
    <w:p w14:paraId="6AAB3FB3" w14:textId="77777777" w:rsidR="00796D5D" w:rsidRPr="00BA5672" w:rsidRDefault="00796D5D" w:rsidP="00796D5D">
      <w:pPr>
        <w:rPr>
          <w:b/>
          <w:bCs/>
          <w:sz w:val="24"/>
          <w:szCs w:val="24"/>
        </w:rPr>
      </w:pPr>
      <w:bookmarkStart w:id="27" w:name="_Toc106798359"/>
      <w:r w:rsidRPr="00BA5672">
        <w:rPr>
          <w:b/>
          <w:bCs/>
          <w:sz w:val="24"/>
          <w:szCs w:val="24"/>
        </w:rPr>
        <w:t>Step 1: Copy python code into a file</w:t>
      </w:r>
      <w:bookmarkEnd w:id="27"/>
    </w:p>
    <w:p w14:paraId="46B7B76E" w14:textId="5BFDE8D2" w:rsidR="00796D5D" w:rsidRPr="00BA5672" w:rsidRDefault="00796D5D" w:rsidP="00796D5D">
      <w:r w:rsidRPr="00BA5672">
        <w:t>Creating the script file must be done only once. Afterwards the script can be used again</w:t>
      </w:r>
      <w:r w:rsidR="00A60789" w:rsidRPr="00BA5672">
        <w:t xml:space="preserve"> and again.</w:t>
      </w:r>
    </w:p>
    <w:p w14:paraId="1104C50A" w14:textId="77777777" w:rsidR="00796D5D" w:rsidRPr="00BA5672" w:rsidRDefault="00796D5D" w:rsidP="00796D5D">
      <w:pPr>
        <w:pStyle w:val="ListParagraph"/>
        <w:numPr>
          <w:ilvl w:val="0"/>
          <w:numId w:val="7"/>
        </w:numPr>
      </w:pPr>
      <w:r w:rsidRPr="00BA5672">
        <w:t xml:space="preserve">Open the POU </w:t>
      </w:r>
      <w:r w:rsidRPr="00BA5672">
        <w:rPr>
          <w:b/>
          <w:bCs/>
        </w:rPr>
        <w:t>makeCode_ForceIo</w:t>
      </w:r>
      <w:r w:rsidRPr="00BA5672">
        <w:t xml:space="preserve"> in PLC engineering</w:t>
      </w:r>
    </w:p>
    <w:p w14:paraId="7F07CE72" w14:textId="77777777" w:rsidR="00796D5D" w:rsidRPr="00BA5672" w:rsidRDefault="00796D5D" w:rsidP="00796D5D">
      <w:pPr>
        <w:pStyle w:val="ListParagraph"/>
        <w:numPr>
          <w:ilvl w:val="0"/>
          <w:numId w:val="7"/>
        </w:numPr>
      </w:pPr>
      <w:r w:rsidRPr="00BA5672">
        <w:t>Copy complete python code into a text file (e.g., makeCode_ForceIo.py)</w:t>
      </w:r>
    </w:p>
    <w:p w14:paraId="6987E5FF" w14:textId="77777777" w:rsidR="00796D5D" w:rsidRPr="00BA5672" w:rsidRDefault="00796D5D" w:rsidP="00796D5D">
      <w:pPr>
        <w:pStyle w:val="ListParagraph"/>
        <w:numPr>
          <w:ilvl w:val="0"/>
          <w:numId w:val="7"/>
        </w:numPr>
      </w:pPr>
      <w:r w:rsidRPr="00BA5672">
        <w:t xml:space="preserve">Optional: </w:t>
      </w:r>
    </w:p>
    <w:p w14:paraId="1D8F47C6" w14:textId="77777777" w:rsidR="00796D5D" w:rsidRPr="00BA5672" w:rsidRDefault="00796D5D" w:rsidP="00796D5D">
      <w:pPr>
        <w:pStyle w:val="ListParagraph"/>
        <w:numPr>
          <w:ilvl w:val="1"/>
          <w:numId w:val="7"/>
        </w:numPr>
      </w:pPr>
      <w:r w:rsidRPr="00BA5672">
        <w:t xml:space="preserve">Set variable </w:t>
      </w:r>
      <w:r w:rsidRPr="00BA5672">
        <w:rPr>
          <w:b/>
          <w:bCs/>
        </w:rPr>
        <w:t>iMapAllIOs</w:t>
      </w:r>
      <w:r w:rsidRPr="00BA5672">
        <w:t xml:space="preserve">. </w:t>
      </w:r>
      <w:r w:rsidRPr="00BA5672">
        <w:br/>
        <w:t xml:space="preserve">0=do not map IOs without name </w:t>
      </w:r>
      <w:r w:rsidRPr="00BA5672">
        <w:br/>
        <w:t>1=map all IOs even the unnamed IOs. When no IO name is defined the bit address is used as IO name. e.g., IX50_0</w:t>
      </w:r>
    </w:p>
    <w:p w14:paraId="1CC12C22" w14:textId="77777777" w:rsidR="00796D5D" w:rsidRPr="00BA5672" w:rsidRDefault="00796D5D" w:rsidP="00796D5D">
      <w:r w:rsidRPr="00BA5672">
        <w:t xml:space="preserve">Manual export of CSV files: </w:t>
      </w:r>
    </w:p>
    <w:p w14:paraId="39C6C67B" w14:textId="77777777" w:rsidR="00796D5D" w:rsidRPr="00BA5672" w:rsidRDefault="00796D5D" w:rsidP="00796D5D">
      <w:pPr>
        <w:pStyle w:val="ListParagraph"/>
        <w:numPr>
          <w:ilvl w:val="0"/>
          <w:numId w:val="7"/>
        </w:numPr>
      </w:pPr>
      <w:r w:rsidRPr="00BA5672">
        <w:t xml:space="preserve">To enable manual export in script: Set variable </w:t>
      </w:r>
      <w:r w:rsidRPr="00BA5672">
        <w:rPr>
          <w:b/>
          <w:bCs/>
        </w:rPr>
        <w:t>iAutoDetectIO</w:t>
      </w:r>
      <w:r w:rsidRPr="00BA5672">
        <w:t>=0</w:t>
      </w:r>
    </w:p>
    <w:p w14:paraId="19B92405" w14:textId="77777777" w:rsidR="00796D5D" w:rsidRPr="00BA5672" w:rsidRDefault="00796D5D" w:rsidP="00796D5D">
      <w:pPr>
        <w:pStyle w:val="ListParagraph"/>
        <w:numPr>
          <w:ilvl w:val="0"/>
          <w:numId w:val="7"/>
        </w:numPr>
      </w:pPr>
      <w:r w:rsidRPr="00BA5672">
        <w:t xml:space="preserve">Set the variable </w:t>
      </w:r>
      <w:r w:rsidRPr="00BA5672">
        <w:rPr>
          <w:b/>
          <w:bCs/>
        </w:rPr>
        <w:t>strCsvDir</w:t>
      </w:r>
      <w:r w:rsidRPr="00BA5672">
        <w:t xml:space="preserve"> to the directory where you saved the CSV files. Therefor no dialog asks you to select the files.</w:t>
      </w:r>
    </w:p>
    <w:p w14:paraId="6EA7844B" w14:textId="77777777" w:rsidR="00796D5D" w:rsidRPr="00BA5672" w:rsidRDefault="00796D5D" w:rsidP="00796D5D">
      <w:pPr>
        <w:pStyle w:val="GB"/>
        <w:ind w:left="720"/>
      </w:pPr>
      <w:r w:rsidRPr="00BA5672">
        <w:rPr>
          <w:noProof/>
        </w:rPr>
        <w:lastRenderedPageBreak/>
        <w:drawing>
          <wp:inline distT="0" distB="0" distL="0" distR="0" wp14:anchorId="1482BBEE" wp14:editId="767044D7">
            <wp:extent cx="5472739" cy="278548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482350" cy="2790376"/>
                    </a:xfrm>
                    <a:prstGeom prst="rect">
                      <a:avLst/>
                    </a:prstGeom>
                  </pic:spPr>
                </pic:pic>
              </a:graphicData>
            </a:graphic>
          </wp:inline>
        </w:drawing>
      </w:r>
    </w:p>
    <w:p w14:paraId="2B8B1F18" w14:textId="657A12CD" w:rsidR="00796D5D" w:rsidRPr="00BA5672" w:rsidRDefault="00796D5D" w:rsidP="00796D5D">
      <w:pPr>
        <w:pStyle w:val="Caption"/>
      </w:pPr>
      <w:r w:rsidRPr="00BA5672">
        <w:t xml:space="preserve">Figure </w:t>
      </w:r>
      <w:r w:rsidR="00223837">
        <w:fldChar w:fldCharType="begin"/>
      </w:r>
      <w:r w:rsidR="00223837">
        <w:instrText xml:space="preserve"> SEQ Figure \* ARABIC </w:instrText>
      </w:r>
      <w:r w:rsidR="00223837">
        <w:fldChar w:fldCharType="separate"/>
      </w:r>
      <w:r w:rsidR="00796EEB" w:rsidRPr="00BA5672">
        <w:rPr>
          <w:noProof/>
        </w:rPr>
        <w:t>1</w:t>
      </w:r>
      <w:r w:rsidR="00223837">
        <w:rPr>
          <w:noProof/>
        </w:rPr>
        <w:fldChar w:fldCharType="end"/>
      </w:r>
      <w:r w:rsidRPr="00BA5672">
        <w:t>: PLC engineering Python script</w:t>
      </w:r>
    </w:p>
    <w:p w14:paraId="13349A49" w14:textId="77777777" w:rsidR="00796D5D" w:rsidRPr="00BA5672" w:rsidRDefault="00796D5D" w:rsidP="00796D5D">
      <w:pPr>
        <w:rPr>
          <w:b/>
          <w:bCs/>
        </w:rPr>
      </w:pPr>
      <w:bookmarkStart w:id="28" w:name="_Toc106798360"/>
      <w:r w:rsidRPr="00BA5672">
        <w:rPr>
          <w:b/>
          <w:bCs/>
          <w:sz w:val="24"/>
          <w:szCs w:val="24"/>
        </w:rPr>
        <w:t>Step 2</w:t>
      </w:r>
      <w:bookmarkStart w:id="29" w:name="_Hlk145593928"/>
      <w:r w:rsidRPr="00BA5672">
        <w:rPr>
          <w:b/>
          <w:bCs/>
          <w:sz w:val="24"/>
          <w:szCs w:val="24"/>
        </w:rPr>
        <w:t xml:space="preserve">: Definition of the </w:t>
      </w:r>
      <w:r w:rsidRPr="00BA5672">
        <w:rPr>
          <w:b/>
          <w:bCs/>
        </w:rPr>
        <w:t>variables</w:t>
      </w:r>
      <w:r w:rsidRPr="00BA5672">
        <w:t xml:space="preserve"> </w:t>
      </w:r>
      <w:r w:rsidRPr="00BA5672">
        <w:rPr>
          <w:b/>
          <w:bCs/>
          <w:sz w:val="24"/>
          <w:szCs w:val="24"/>
        </w:rPr>
        <w:t>for the digital inputs/outputs</w:t>
      </w:r>
      <w:bookmarkEnd w:id="28"/>
      <w:bookmarkEnd w:id="29"/>
    </w:p>
    <w:p w14:paraId="640FAFB2" w14:textId="77777777" w:rsidR="00796D5D" w:rsidRPr="00BA5672" w:rsidRDefault="00796D5D" w:rsidP="00796D5D">
      <w:r w:rsidRPr="00BA5672">
        <w:t>Open the configuration mapping page. Enter the variable name of inputs/outputs into the description field of the input/output page. Keep in mind to create valid PLC variable names. If you add a * to the name (e.g., EM_Reject*), it is not exported to the symbol file.</w:t>
      </w:r>
    </w:p>
    <w:p w14:paraId="48D41CF3" w14:textId="77777777" w:rsidR="00796D5D" w:rsidRPr="00BA5672" w:rsidRDefault="00796D5D" w:rsidP="00796D5D">
      <w:pPr>
        <w:rPr>
          <w:noProof/>
        </w:rPr>
      </w:pPr>
      <w:r w:rsidRPr="00BA5672">
        <w:t xml:space="preserve">The column </w:t>
      </w:r>
      <w:r w:rsidRPr="00BA5672">
        <w:rPr>
          <w:rStyle w:val="NamesZchn"/>
          <w:iCs/>
        </w:rPr>
        <w:t>Variable</w:t>
      </w:r>
      <w:r w:rsidRPr="00BA5672">
        <w:t xml:space="preserve"> must not be filled in. This prevents writing to the IOs via 2 different paths.</w:t>
      </w:r>
    </w:p>
    <w:p w14:paraId="0C677597" w14:textId="77777777" w:rsidR="00796D5D" w:rsidRPr="00BA5672" w:rsidRDefault="00796D5D" w:rsidP="00796D5D">
      <w:pPr>
        <w:pStyle w:val="GB"/>
        <w:ind w:left="720"/>
      </w:pPr>
      <w:r w:rsidRPr="00BA5672">
        <w:rPr>
          <w:noProof/>
        </w:rPr>
        <w:drawing>
          <wp:inline distT="0" distB="0" distL="0" distR="0" wp14:anchorId="4C0DF2D3" wp14:editId="4E297945">
            <wp:extent cx="5171781" cy="16637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175691" cy="1664958"/>
                    </a:xfrm>
                    <a:prstGeom prst="rect">
                      <a:avLst/>
                    </a:prstGeom>
                  </pic:spPr>
                </pic:pic>
              </a:graphicData>
            </a:graphic>
          </wp:inline>
        </w:drawing>
      </w:r>
    </w:p>
    <w:p w14:paraId="7816D720" w14:textId="79222809" w:rsidR="00796D5D" w:rsidRPr="00BA5672" w:rsidRDefault="00796D5D" w:rsidP="00796D5D">
      <w:pPr>
        <w:pStyle w:val="Caption"/>
      </w:pPr>
      <w:r w:rsidRPr="00BA5672">
        <w:t xml:space="preserve">Figure </w:t>
      </w:r>
      <w:r w:rsidR="00223837">
        <w:fldChar w:fldCharType="begin"/>
      </w:r>
      <w:r w:rsidR="00223837">
        <w:instrText xml:space="preserve"> SEQ Figure \* ARABIC </w:instrText>
      </w:r>
      <w:r w:rsidR="00223837">
        <w:fldChar w:fldCharType="separate"/>
      </w:r>
      <w:r w:rsidR="00796EEB" w:rsidRPr="00BA5672">
        <w:rPr>
          <w:noProof/>
        </w:rPr>
        <w:t>2</w:t>
      </w:r>
      <w:r w:rsidR="00223837">
        <w:rPr>
          <w:noProof/>
        </w:rPr>
        <w:fldChar w:fldCharType="end"/>
      </w:r>
      <w:r w:rsidRPr="00BA5672">
        <w:t>: Names of I/O</w:t>
      </w:r>
    </w:p>
    <w:p w14:paraId="1F47EC73" w14:textId="77777777" w:rsidR="00796D5D" w:rsidRPr="00BA5672" w:rsidRDefault="00796D5D" w:rsidP="00796D5D">
      <w:pPr>
        <w:rPr>
          <w:b/>
          <w:bCs/>
          <w:sz w:val="24"/>
          <w:szCs w:val="24"/>
        </w:rPr>
      </w:pPr>
      <w:bookmarkStart w:id="30" w:name="_Toc106798361"/>
      <w:r w:rsidRPr="00BA5672">
        <w:rPr>
          <w:b/>
          <w:bCs/>
          <w:sz w:val="24"/>
          <w:szCs w:val="24"/>
        </w:rPr>
        <w:t xml:space="preserve">Step 3: </w:t>
      </w:r>
      <w:r w:rsidRPr="00BA5672">
        <w:rPr>
          <w:b/>
          <w:bCs/>
        </w:rPr>
        <w:t xml:space="preserve">Only manual export: </w:t>
      </w:r>
      <w:bookmarkEnd w:id="30"/>
      <w:r w:rsidRPr="00BA5672">
        <w:rPr>
          <w:b/>
          <w:bCs/>
        </w:rPr>
        <w:t>Export every single digital IO into a separate csv file</w:t>
      </w:r>
    </w:p>
    <w:p w14:paraId="2546BB24" w14:textId="77777777" w:rsidR="00796D5D" w:rsidRPr="00BA5672" w:rsidRDefault="00796D5D" w:rsidP="00796D5D">
      <w:pPr>
        <w:rPr>
          <w:sz w:val="24"/>
          <w:szCs w:val="24"/>
        </w:rPr>
      </w:pPr>
      <w:r w:rsidRPr="00BA5672">
        <w:rPr>
          <w:sz w:val="24"/>
          <w:szCs w:val="24"/>
        </w:rPr>
        <w:t>This step is not necessary in default mode of script, where the digital IOs are automatically recognized.</w:t>
      </w:r>
    </w:p>
    <w:p w14:paraId="258612DF" w14:textId="77777777" w:rsidR="00796D5D" w:rsidRPr="00BA5672" w:rsidRDefault="00796D5D" w:rsidP="00796D5D">
      <w:r w:rsidRPr="00BA5672">
        <w:t xml:space="preserve">Right click digital IO, select </w:t>
      </w:r>
      <w:r w:rsidRPr="00BA5672">
        <w:rPr>
          <w:rStyle w:val="NamesZchn"/>
          <w:iCs/>
        </w:rPr>
        <w:t>Export mappings to CSV…</w:t>
      </w:r>
      <w:r w:rsidRPr="00BA5672">
        <w:t xml:space="preserve"> and provide a valid file name.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7"/>
        <w:gridCol w:w="6094"/>
      </w:tblGrid>
      <w:tr w:rsidR="00796D5D" w:rsidRPr="00BA5672" w14:paraId="574BF0CC" w14:textId="77777777" w:rsidTr="005773B0">
        <w:tc>
          <w:tcPr>
            <w:tcW w:w="3256" w:type="dxa"/>
          </w:tcPr>
          <w:p w14:paraId="238EB0BB" w14:textId="77777777" w:rsidR="00796D5D" w:rsidRPr="00BA5672" w:rsidRDefault="00796D5D" w:rsidP="005773B0">
            <w:pPr>
              <w:pStyle w:val="GB"/>
              <w:ind w:left="720"/>
            </w:pPr>
            <w:r w:rsidRPr="00BA5672">
              <w:rPr>
                <w:noProof/>
              </w:rPr>
              <w:drawing>
                <wp:inline distT="0" distB="0" distL="0" distR="0" wp14:anchorId="281E2622" wp14:editId="27A9A691">
                  <wp:extent cx="1678220" cy="142113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708679" cy="1446923"/>
                          </a:xfrm>
                          <a:prstGeom prst="rect">
                            <a:avLst/>
                          </a:prstGeom>
                        </pic:spPr>
                      </pic:pic>
                    </a:graphicData>
                  </a:graphic>
                </wp:inline>
              </w:drawing>
            </w:r>
          </w:p>
          <w:p w14:paraId="341EC6DB" w14:textId="2070F30F" w:rsidR="00796D5D" w:rsidRPr="00BA5672" w:rsidRDefault="00796D5D" w:rsidP="005773B0">
            <w:pPr>
              <w:pStyle w:val="Caption"/>
            </w:pPr>
            <w:r w:rsidRPr="00BA5672">
              <w:t xml:space="preserve">            Figure </w:t>
            </w:r>
            <w:r w:rsidR="00223837">
              <w:fldChar w:fldCharType="begin"/>
            </w:r>
            <w:r w:rsidR="00223837">
              <w:instrText xml:space="preserve"> SEQ Figure \* ARABIC </w:instrText>
            </w:r>
            <w:r w:rsidR="00223837">
              <w:fldChar w:fldCharType="separate"/>
            </w:r>
            <w:r w:rsidR="00796EEB" w:rsidRPr="00BA5672">
              <w:rPr>
                <w:noProof/>
              </w:rPr>
              <w:t>3</w:t>
            </w:r>
            <w:r w:rsidR="00223837">
              <w:rPr>
                <w:noProof/>
              </w:rPr>
              <w:fldChar w:fldCharType="end"/>
            </w:r>
            <w:r w:rsidRPr="00BA5672">
              <w:t>: Digital IO nodes</w:t>
            </w:r>
          </w:p>
          <w:p w14:paraId="1BBF9FFE" w14:textId="77777777" w:rsidR="00796D5D" w:rsidRPr="00BA5672" w:rsidRDefault="00796D5D" w:rsidP="005773B0">
            <w:pPr>
              <w:pStyle w:val="Caption"/>
            </w:pPr>
          </w:p>
        </w:tc>
        <w:tc>
          <w:tcPr>
            <w:tcW w:w="6094" w:type="dxa"/>
          </w:tcPr>
          <w:p w14:paraId="2169A459" w14:textId="77777777" w:rsidR="00796D5D" w:rsidRPr="00BA5672" w:rsidRDefault="00796D5D" w:rsidP="005773B0">
            <w:pPr>
              <w:rPr>
                <w:color w:val="FF0000"/>
              </w:rPr>
            </w:pPr>
          </w:p>
          <w:p w14:paraId="6CD2B256" w14:textId="77777777" w:rsidR="00796D5D" w:rsidRPr="00BA5672" w:rsidRDefault="00796D5D" w:rsidP="005773B0">
            <w:pPr>
              <w:rPr>
                <w:color w:val="FF0000"/>
              </w:rPr>
            </w:pPr>
          </w:p>
          <w:p w14:paraId="6A107C6F" w14:textId="77777777" w:rsidR="00796D5D" w:rsidRPr="00BA5672" w:rsidRDefault="00796D5D" w:rsidP="005773B0">
            <w:pPr>
              <w:rPr>
                <w:color w:val="FF0000"/>
              </w:rPr>
            </w:pPr>
          </w:p>
          <w:p w14:paraId="15829D72" w14:textId="77777777" w:rsidR="00796D5D" w:rsidRPr="00BA5672" w:rsidRDefault="00796D5D" w:rsidP="005773B0">
            <w:r w:rsidRPr="00BA5672">
              <w:rPr>
                <w:color w:val="FF0000"/>
              </w:rPr>
              <w:t xml:space="preserve">Hint: </w:t>
            </w:r>
            <w:r w:rsidRPr="00BA5672">
              <w:t xml:space="preserve">All csv files must be in the same folder    </w:t>
            </w:r>
          </w:p>
          <w:p w14:paraId="4EDEE033" w14:textId="5692E34B" w:rsidR="00796D5D" w:rsidRPr="00BA5672" w:rsidRDefault="00796D5D" w:rsidP="005773B0">
            <w:r w:rsidRPr="00BA5672">
              <w:t xml:space="preserve">       </w:t>
            </w:r>
            <w:r w:rsidR="00A60789" w:rsidRPr="00BA5672">
              <w:t xml:space="preserve">  </w:t>
            </w:r>
            <w:r w:rsidRPr="00BA5672">
              <w:t xml:space="preserve"> Do not export any other module than digital IO’s.    </w:t>
            </w:r>
          </w:p>
        </w:tc>
      </w:tr>
    </w:tbl>
    <w:p w14:paraId="1761AE02" w14:textId="77777777" w:rsidR="00796D5D" w:rsidRPr="00BA5672" w:rsidRDefault="00796D5D" w:rsidP="00796D5D">
      <w:pPr>
        <w:rPr>
          <w:b/>
          <w:bCs/>
          <w:sz w:val="24"/>
          <w:szCs w:val="24"/>
        </w:rPr>
      </w:pPr>
      <w:bookmarkStart w:id="31" w:name="_Toc106798362"/>
      <w:r w:rsidRPr="00BA5672">
        <w:rPr>
          <w:b/>
          <w:bCs/>
          <w:sz w:val="24"/>
          <w:szCs w:val="24"/>
        </w:rPr>
        <w:t>Step 4: Start the Python script</w:t>
      </w:r>
      <w:bookmarkEnd w:id="31"/>
    </w:p>
    <w:p w14:paraId="195D4BC9" w14:textId="77777777" w:rsidR="00796D5D" w:rsidRPr="00BA5672" w:rsidRDefault="00796D5D" w:rsidP="00796D5D">
      <w:r w:rsidRPr="00BA5672">
        <w:t>In PLC Engineering</w:t>
      </w:r>
    </w:p>
    <w:p w14:paraId="2B311551" w14:textId="77777777" w:rsidR="00796D5D" w:rsidRPr="00BA5672" w:rsidRDefault="00796D5D" w:rsidP="00796D5D">
      <w:pPr>
        <w:pStyle w:val="ListParagraph"/>
        <w:numPr>
          <w:ilvl w:val="0"/>
          <w:numId w:val="8"/>
        </w:numPr>
      </w:pPr>
      <w:r w:rsidRPr="00BA5672">
        <w:t>Click on Tools/Scripting/Execute Script File</w:t>
      </w:r>
    </w:p>
    <w:p w14:paraId="150BA037" w14:textId="77777777" w:rsidR="00796D5D" w:rsidRPr="00BA5672" w:rsidRDefault="00796D5D" w:rsidP="00796D5D">
      <w:pPr>
        <w:pStyle w:val="GB"/>
        <w:ind w:left="720"/>
      </w:pPr>
      <w:r w:rsidRPr="00BA5672">
        <w:rPr>
          <w:noProof/>
        </w:rPr>
        <w:lastRenderedPageBreak/>
        <w:drawing>
          <wp:inline distT="0" distB="0" distL="0" distR="0" wp14:anchorId="3267D5B4" wp14:editId="547E29BD">
            <wp:extent cx="3463513" cy="919163"/>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506187" cy="930488"/>
                    </a:xfrm>
                    <a:prstGeom prst="rect">
                      <a:avLst/>
                    </a:prstGeom>
                  </pic:spPr>
                </pic:pic>
              </a:graphicData>
            </a:graphic>
          </wp:inline>
        </w:drawing>
      </w:r>
    </w:p>
    <w:p w14:paraId="7A0E2502" w14:textId="5482A7C3" w:rsidR="00796D5D" w:rsidRPr="00BA5672" w:rsidRDefault="00796D5D" w:rsidP="00796D5D">
      <w:pPr>
        <w:pStyle w:val="Caption"/>
      </w:pPr>
      <w:r w:rsidRPr="00BA5672">
        <w:t xml:space="preserve">Figure </w:t>
      </w:r>
      <w:r w:rsidR="00223837">
        <w:fldChar w:fldCharType="begin"/>
      </w:r>
      <w:r w:rsidR="00223837">
        <w:instrText xml:space="preserve"> SEQ Figure \* ARABIC </w:instrText>
      </w:r>
      <w:r w:rsidR="00223837">
        <w:fldChar w:fldCharType="separate"/>
      </w:r>
      <w:r w:rsidR="00796EEB" w:rsidRPr="00BA5672">
        <w:rPr>
          <w:noProof/>
        </w:rPr>
        <w:t>4</w:t>
      </w:r>
      <w:r w:rsidR="00223837">
        <w:rPr>
          <w:noProof/>
        </w:rPr>
        <w:fldChar w:fldCharType="end"/>
      </w:r>
      <w:r w:rsidRPr="00BA5672">
        <w:t>: Execute script file</w:t>
      </w:r>
    </w:p>
    <w:p w14:paraId="0BAEC56D" w14:textId="77777777" w:rsidR="00796D5D" w:rsidRPr="00BA5672" w:rsidRDefault="00796D5D" w:rsidP="00796D5D">
      <w:pPr>
        <w:pStyle w:val="ListParagraph"/>
        <w:numPr>
          <w:ilvl w:val="0"/>
          <w:numId w:val="8"/>
        </w:numPr>
      </w:pPr>
      <w:r w:rsidRPr="00BA5672">
        <w:t>Start the python script, by selecting it within the file browser</w:t>
      </w:r>
    </w:p>
    <w:p w14:paraId="4AD89846" w14:textId="77777777" w:rsidR="00796D5D" w:rsidRPr="00BA5672" w:rsidRDefault="00796D5D" w:rsidP="00796D5D">
      <w:pPr>
        <w:pStyle w:val="ListParagraph"/>
        <w:numPr>
          <w:ilvl w:val="0"/>
          <w:numId w:val="8"/>
        </w:numPr>
      </w:pPr>
      <w:r w:rsidRPr="00BA5672">
        <w:t xml:space="preserve">Manual export only: </w:t>
      </w:r>
      <w:r w:rsidRPr="00BA5672">
        <w:br/>
        <w:t xml:space="preserve">If you haven’t set </w:t>
      </w:r>
      <w:r w:rsidRPr="00BA5672">
        <w:rPr>
          <w:b/>
          <w:bCs/>
        </w:rPr>
        <w:t>strCsvDir</w:t>
      </w:r>
      <w:r w:rsidRPr="00BA5672">
        <w:t xml:space="preserve">, select any of the exported csv files and confirm with </w:t>
      </w:r>
      <w:r w:rsidRPr="00BA5672">
        <w:rPr>
          <w:rStyle w:val="NamesZchn"/>
          <w:iCs/>
        </w:rPr>
        <w:t>Open</w:t>
      </w:r>
    </w:p>
    <w:p w14:paraId="72569FAD" w14:textId="77777777" w:rsidR="00796D5D" w:rsidRPr="00BA5672" w:rsidRDefault="00796D5D" w:rsidP="00796D5D">
      <w:pPr>
        <w:pStyle w:val="ListParagraph"/>
        <w:numPr>
          <w:ilvl w:val="0"/>
          <w:numId w:val="8"/>
        </w:numPr>
      </w:pPr>
      <w:r w:rsidRPr="00BA5672">
        <w:t xml:space="preserve">In the message window, check whether the code generation was successful and which </w:t>
      </w:r>
      <w:r w:rsidRPr="00BA5672">
        <w:rPr>
          <w:rStyle w:val="NamesZchn"/>
          <w:iCs/>
        </w:rPr>
        <w:t>DUTs, GVLs and POUs</w:t>
      </w:r>
      <w:r w:rsidRPr="00BA5672">
        <w:t xml:space="preserve"> were updated.</w:t>
      </w:r>
    </w:p>
    <w:p w14:paraId="00389F6C" w14:textId="77777777" w:rsidR="00796D5D" w:rsidRPr="00BA5672" w:rsidRDefault="00796D5D" w:rsidP="00796D5D">
      <w:pPr>
        <w:pStyle w:val="ListParagraph"/>
        <w:numPr>
          <w:ilvl w:val="0"/>
          <w:numId w:val="8"/>
        </w:numPr>
      </w:pPr>
      <w:r w:rsidRPr="00BA5672">
        <w:t>Compile the program. When compile errors are thrown, fix the invalid variable names. Start creation process again.</w:t>
      </w:r>
    </w:p>
    <w:p w14:paraId="63969D26" w14:textId="202C4001" w:rsidR="006219FC" w:rsidRDefault="006219FC">
      <w:r>
        <w:br w:type="page"/>
      </w:r>
    </w:p>
    <w:p w14:paraId="3B6B86BA" w14:textId="77777777" w:rsidR="00796D5D" w:rsidRPr="00BA5672" w:rsidRDefault="00796D5D" w:rsidP="00796D5D"/>
    <w:sectPr w:rsidR="00796D5D" w:rsidRPr="00BA5672" w:rsidSect="004A1E50">
      <w:pgSz w:w="11909" w:h="16834" w:code="9"/>
      <w:pgMar w:top="567" w:right="567" w:bottom="567" w:left="567"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Roboto">
    <w:charset w:val="00"/>
    <w:family w:val="auto"/>
    <w:pitch w:val="variable"/>
    <w:sig w:usb0="E0000AFF" w:usb1="5000217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F29D2"/>
    <w:multiLevelType w:val="hybridMultilevel"/>
    <w:tmpl w:val="31004A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B798D"/>
    <w:multiLevelType w:val="hybridMultilevel"/>
    <w:tmpl w:val="B35EC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A41F64"/>
    <w:multiLevelType w:val="hybridMultilevel"/>
    <w:tmpl w:val="E026B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3F0D34"/>
    <w:multiLevelType w:val="hybridMultilevel"/>
    <w:tmpl w:val="76784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423537"/>
    <w:multiLevelType w:val="hybridMultilevel"/>
    <w:tmpl w:val="8264D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F4EA3"/>
    <w:multiLevelType w:val="hybridMultilevel"/>
    <w:tmpl w:val="0FC6A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2360B8"/>
    <w:multiLevelType w:val="hybridMultilevel"/>
    <w:tmpl w:val="6674DE9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892710F"/>
    <w:multiLevelType w:val="multilevel"/>
    <w:tmpl w:val="8CE013B4"/>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42184637"/>
    <w:multiLevelType w:val="hybridMultilevel"/>
    <w:tmpl w:val="D0747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8D69CA"/>
    <w:multiLevelType w:val="hybridMultilevel"/>
    <w:tmpl w:val="7B3C4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990158"/>
    <w:multiLevelType w:val="hybridMultilevel"/>
    <w:tmpl w:val="F13C17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5C65E5E"/>
    <w:multiLevelType w:val="hybridMultilevel"/>
    <w:tmpl w:val="DE38C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745EA3"/>
    <w:multiLevelType w:val="hybridMultilevel"/>
    <w:tmpl w:val="9DB00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8C4800"/>
    <w:multiLevelType w:val="hybridMultilevel"/>
    <w:tmpl w:val="BB2C3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5C7E54"/>
    <w:multiLevelType w:val="hybridMultilevel"/>
    <w:tmpl w:val="515E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E60847"/>
    <w:multiLevelType w:val="hybridMultilevel"/>
    <w:tmpl w:val="83607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0"/>
  </w:num>
  <w:num w:numId="5">
    <w:abstractNumId w:val="8"/>
  </w:num>
  <w:num w:numId="6">
    <w:abstractNumId w:val="2"/>
  </w:num>
  <w:num w:numId="7">
    <w:abstractNumId w:val="6"/>
  </w:num>
  <w:num w:numId="8">
    <w:abstractNumId w:val="10"/>
  </w:num>
  <w:num w:numId="9">
    <w:abstractNumId w:val="7"/>
  </w:num>
  <w:num w:numId="10">
    <w:abstractNumId w:val="15"/>
  </w:num>
  <w:num w:numId="11">
    <w:abstractNumId w:val="1"/>
  </w:num>
  <w:num w:numId="12">
    <w:abstractNumId w:val="11"/>
  </w:num>
  <w:num w:numId="13">
    <w:abstractNumId w:val="13"/>
  </w:num>
  <w:num w:numId="14">
    <w:abstractNumId w:val="14"/>
  </w:num>
  <w:num w:numId="15">
    <w:abstractNumId w:val="9"/>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40F"/>
    <w:rsid w:val="00001F29"/>
    <w:rsid w:val="0001332F"/>
    <w:rsid w:val="00026635"/>
    <w:rsid w:val="00062308"/>
    <w:rsid w:val="00066485"/>
    <w:rsid w:val="0009410F"/>
    <w:rsid w:val="0009440F"/>
    <w:rsid w:val="000A2A50"/>
    <w:rsid w:val="000C6C20"/>
    <w:rsid w:val="000E1E54"/>
    <w:rsid w:val="000E327E"/>
    <w:rsid w:val="000E7722"/>
    <w:rsid w:val="000F77AA"/>
    <w:rsid w:val="001028D1"/>
    <w:rsid w:val="00111ED1"/>
    <w:rsid w:val="001203BF"/>
    <w:rsid w:val="00180605"/>
    <w:rsid w:val="001B39D0"/>
    <w:rsid w:val="001D3F53"/>
    <w:rsid w:val="001D4FCE"/>
    <w:rsid w:val="001E1F2E"/>
    <w:rsid w:val="001F6746"/>
    <w:rsid w:val="00223837"/>
    <w:rsid w:val="002333C0"/>
    <w:rsid w:val="0023620A"/>
    <w:rsid w:val="002678F4"/>
    <w:rsid w:val="00280170"/>
    <w:rsid w:val="0029524E"/>
    <w:rsid w:val="002C35B7"/>
    <w:rsid w:val="002F3373"/>
    <w:rsid w:val="0033147A"/>
    <w:rsid w:val="003550A0"/>
    <w:rsid w:val="00360086"/>
    <w:rsid w:val="00366C67"/>
    <w:rsid w:val="003822C7"/>
    <w:rsid w:val="003B6540"/>
    <w:rsid w:val="003C652D"/>
    <w:rsid w:val="003F25D6"/>
    <w:rsid w:val="00411ABD"/>
    <w:rsid w:val="004142E1"/>
    <w:rsid w:val="00416476"/>
    <w:rsid w:val="00417C3F"/>
    <w:rsid w:val="004251F3"/>
    <w:rsid w:val="00446987"/>
    <w:rsid w:val="00446BD1"/>
    <w:rsid w:val="00450930"/>
    <w:rsid w:val="00460E68"/>
    <w:rsid w:val="004A1E50"/>
    <w:rsid w:val="004C020E"/>
    <w:rsid w:val="004E4A74"/>
    <w:rsid w:val="004F03A0"/>
    <w:rsid w:val="00561E4F"/>
    <w:rsid w:val="00566D52"/>
    <w:rsid w:val="0058631A"/>
    <w:rsid w:val="005C0DE7"/>
    <w:rsid w:val="005D0F6F"/>
    <w:rsid w:val="006219FC"/>
    <w:rsid w:val="006505B7"/>
    <w:rsid w:val="00667692"/>
    <w:rsid w:val="00670FCC"/>
    <w:rsid w:val="00685617"/>
    <w:rsid w:val="006965FD"/>
    <w:rsid w:val="006B38BE"/>
    <w:rsid w:val="006F54DD"/>
    <w:rsid w:val="00740F3C"/>
    <w:rsid w:val="007944D6"/>
    <w:rsid w:val="007968B0"/>
    <w:rsid w:val="00796D5D"/>
    <w:rsid w:val="00796EEB"/>
    <w:rsid w:val="007A10D2"/>
    <w:rsid w:val="007C1444"/>
    <w:rsid w:val="007F4E23"/>
    <w:rsid w:val="00867179"/>
    <w:rsid w:val="00876CE8"/>
    <w:rsid w:val="008952D3"/>
    <w:rsid w:val="008C1B26"/>
    <w:rsid w:val="008C7677"/>
    <w:rsid w:val="008E430D"/>
    <w:rsid w:val="008E4774"/>
    <w:rsid w:val="008E5D3F"/>
    <w:rsid w:val="009022B1"/>
    <w:rsid w:val="00902DBA"/>
    <w:rsid w:val="009078B2"/>
    <w:rsid w:val="0093216F"/>
    <w:rsid w:val="00961503"/>
    <w:rsid w:val="009673FE"/>
    <w:rsid w:val="009C0653"/>
    <w:rsid w:val="009E4989"/>
    <w:rsid w:val="009F3016"/>
    <w:rsid w:val="00A06E9D"/>
    <w:rsid w:val="00A340CC"/>
    <w:rsid w:val="00A4144D"/>
    <w:rsid w:val="00A445F3"/>
    <w:rsid w:val="00A552FA"/>
    <w:rsid w:val="00A60789"/>
    <w:rsid w:val="00A960ED"/>
    <w:rsid w:val="00AF57D5"/>
    <w:rsid w:val="00AF7CAE"/>
    <w:rsid w:val="00B01504"/>
    <w:rsid w:val="00B120AE"/>
    <w:rsid w:val="00B423F2"/>
    <w:rsid w:val="00B56F1A"/>
    <w:rsid w:val="00B77D6C"/>
    <w:rsid w:val="00BA5672"/>
    <w:rsid w:val="00BB113C"/>
    <w:rsid w:val="00BD7102"/>
    <w:rsid w:val="00BE7BC6"/>
    <w:rsid w:val="00C026D4"/>
    <w:rsid w:val="00C236D7"/>
    <w:rsid w:val="00C625EE"/>
    <w:rsid w:val="00C63519"/>
    <w:rsid w:val="00C91BF3"/>
    <w:rsid w:val="00C97F71"/>
    <w:rsid w:val="00CB78D4"/>
    <w:rsid w:val="00CC3B27"/>
    <w:rsid w:val="00CE059A"/>
    <w:rsid w:val="00CE0A5D"/>
    <w:rsid w:val="00CE4990"/>
    <w:rsid w:val="00CF011C"/>
    <w:rsid w:val="00D07796"/>
    <w:rsid w:val="00D37045"/>
    <w:rsid w:val="00DB2D5D"/>
    <w:rsid w:val="00DF7267"/>
    <w:rsid w:val="00E25567"/>
    <w:rsid w:val="00E32D4B"/>
    <w:rsid w:val="00E3658C"/>
    <w:rsid w:val="00E55D51"/>
    <w:rsid w:val="00E635C2"/>
    <w:rsid w:val="00E71ED9"/>
    <w:rsid w:val="00E96838"/>
    <w:rsid w:val="00EC7518"/>
    <w:rsid w:val="00ED2F49"/>
    <w:rsid w:val="00ED6980"/>
    <w:rsid w:val="00ED7389"/>
    <w:rsid w:val="00EF4F1E"/>
    <w:rsid w:val="00F2491A"/>
    <w:rsid w:val="00F36018"/>
    <w:rsid w:val="00F6466F"/>
    <w:rsid w:val="00F7785E"/>
    <w:rsid w:val="00F8001E"/>
    <w:rsid w:val="00FE40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9D144"/>
  <w15:chartTrackingRefBased/>
  <w15:docId w15:val="{74496F4D-FE00-49DD-ADCB-11203B38C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73FE"/>
  </w:style>
  <w:style w:type="paragraph" w:styleId="Heading1">
    <w:name w:val="heading 1"/>
    <w:basedOn w:val="Normal"/>
    <w:next w:val="Normal"/>
    <w:link w:val="Heading1Char"/>
    <w:uiPriority w:val="9"/>
    <w:qFormat/>
    <w:rsid w:val="0006648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6D5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440F"/>
    <w:pPr>
      <w:ind w:left="720"/>
      <w:contextualSpacing/>
    </w:pPr>
  </w:style>
  <w:style w:type="table" w:styleId="TableGrid">
    <w:name w:val="Table Grid"/>
    <w:basedOn w:val="TableNormal"/>
    <w:rsid w:val="0009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066485"/>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416476"/>
    <w:pPr>
      <w:outlineLvl w:val="9"/>
    </w:pPr>
  </w:style>
  <w:style w:type="paragraph" w:styleId="TOC1">
    <w:name w:val="toc 1"/>
    <w:basedOn w:val="Normal"/>
    <w:next w:val="Normal"/>
    <w:autoRedefine/>
    <w:uiPriority w:val="39"/>
    <w:unhideWhenUsed/>
    <w:rsid w:val="00416476"/>
    <w:pPr>
      <w:spacing w:after="100"/>
    </w:pPr>
  </w:style>
  <w:style w:type="character" w:styleId="Hyperlink">
    <w:name w:val="Hyperlink"/>
    <w:basedOn w:val="DefaultParagraphFont"/>
    <w:uiPriority w:val="99"/>
    <w:unhideWhenUsed/>
    <w:rsid w:val="00416476"/>
    <w:rPr>
      <w:color w:val="0563C1" w:themeColor="hyperlink"/>
      <w:u w:val="single"/>
    </w:rPr>
  </w:style>
  <w:style w:type="character" w:customStyle="1" w:styleId="Heading2Char">
    <w:name w:val="Heading 2 Char"/>
    <w:basedOn w:val="DefaultParagraphFont"/>
    <w:link w:val="Heading2"/>
    <w:uiPriority w:val="9"/>
    <w:rsid w:val="00796D5D"/>
    <w:rPr>
      <w:rFonts w:asciiTheme="majorHAnsi" w:eastAsiaTheme="majorEastAsia" w:hAnsiTheme="majorHAnsi" w:cstheme="majorBidi"/>
      <w:color w:val="2F5496" w:themeColor="accent1" w:themeShade="BF"/>
      <w:sz w:val="26"/>
      <w:szCs w:val="26"/>
    </w:rPr>
  </w:style>
  <w:style w:type="paragraph" w:styleId="Caption">
    <w:name w:val="caption"/>
    <w:basedOn w:val="Normal"/>
    <w:next w:val="Normal"/>
    <w:autoRedefine/>
    <w:qFormat/>
    <w:rsid w:val="00796D5D"/>
    <w:pPr>
      <w:spacing w:line="240" w:lineRule="auto"/>
      <w:ind w:left="540" w:hanging="540"/>
    </w:pPr>
    <w:rPr>
      <w:rFonts w:ascii="Arial" w:eastAsia="Times New Roman" w:hAnsi="Arial" w:cs="Arial"/>
      <w:sz w:val="20"/>
      <w:szCs w:val="18"/>
      <w:lang w:eastAsia="zh-CN"/>
    </w:rPr>
  </w:style>
  <w:style w:type="paragraph" w:customStyle="1" w:styleId="GB">
    <w:name w:val="+GB"/>
    <w:basedOn w:val="Normal"/>
    <w:next w:val="Normal"/>
    <w:rsid w:val="00796D5D"/>
    <w:pPr>
      <w:keepNext/>
      <w:pBdr>
        <w:top w:val="single" w:sz="6" w:space="3" w:color="auto"/>
        <w:left w:val="single" w:sz="6" w:space="3" w:color="auto"/>
        <w:bottom w:val="single" w:sz="6" w:space="3" w:color="auto"/>
        <w:right w:val="single" w:sz="6" w:space="3" w:color="auto"/>
      </w:pBdr>
      <w:spacing w:after="0" w:line="240" w:lineRule="auto"/>
      <w:ind w:left="-3039" w:right="79"/>
      <w:jc w:val="center"/>
    </w:pPr>
    <w:rPr>
      <w:rFonts w:ascii="Arial" w:eastAsia="Times New Roman" w:hAnsi="Arial" w:cs="Arial"/>
      <w:sz w:val="20"/>
      <w:szCs w:val="20"/>
      <w:lang w:eastAsia="zh-CN"/>
    </w:rPr>
  </w:style>
  <w:style w:type="paragraph" w:customStyle="1" w:styleId="Names">
    <w:name w:val="Names"/>
    <w:basedOn w:val="Normal"/>
    <w:link w:val="NamesZchn"/>
    <w:qFormat/>
    <w:rsid w:val="00796D5D"/>
    <w:rPr>
      <w:rFonts w:ascii="Arial" w:hAnsi="Arial"/>
      <w:b/>
      <w:i/>
      <w:color w:val="000000" w:themeColor="text1"/>
    </w:rPr>
  </w:style>
  <w:style w:type="character" w:customStyle="1" w:styleId="NamesZchn">
    <w:name w:val="Names Zchn"/>
    <w:basedOn w:val="DefaultParagraphFont"/>
    <w:link w:val="Names"/>
    <w:rsid w:val="00796D5D"/>
    <w:rPr>
      <w:rFonts w:ascii="Arial" w:hAnsi="Arial"/>
      <w:b/>
      <w:i/>
      <w:color w:val="000000" w:themeColor="text1"/>
    </w:rPr>
  </w:style>
  <w:style w:type="paragraph" w:styleId="TOC2">
    <w:name w:val="toc 2"/>
    <w:basedOn w:val="Normal"/>
    <w:next w:val="Normal"/>
    <w:autoRedefine/>
    <w:uiPriority w:val="39"/>
    <w:unhideWhenUsed/>
    <w:rsid w:val="00A60789"/>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687122">
      <w:bodyDiv w:val="1"/>
      <w:marLeft w:val="0"/>
      <w:marRight w:val="0"/>
      <w:marTop w:val="0"/>
      <w:marBottom w:val="0"/>
      <w:divBdr>
        <w:top w:val="none" w:sz="0" w:space="0" w:color="auto"/>
        <w:left w:val="none" w:sz="0" w:space="0" w:color="auto"/>
        <w:bottom w:val="none" w:sz="0" w:space="0" w:color="auto"/>
        <w:right w:val="none" w:sz="0" w:space="0" w:color="auto"/>
      </w:divBdr>
      <w:divsChild>
        <w:div w:id="1108114548">
          <w:marLeft w:val="0"/>
          <w:marRight w:val="0"/>
          <w:marTop w:val="0"/>
          <w:marBottom w:val="0"/>
          <w:divBdr>
            <w:top w:val="none" w:sz="0" w:space="0" w:color="auto"/>
            <w:left w:val="none" w:sz="0" w:space="0" w:color="auto"/>
            <w:bottom w:val="none" w:sz="0" w:space="0" w:color="auto"/>
            <w:right w:val="none" w:sz="0" w:space="0" w:color="auto"/>
          </w:divBdr>
          <w:divsChild>
            <w:div w:id="1274749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668867">
      <w:bodyDiv w:val="1"/>
      <w:marLeft w:val="0"/>
      <w:marRight w:val="0"/>
      <w:marTop w:val="0"/>
      <w:marBottom w:val="0"/>
      <w:divBdr>
        <w:top w:val="none" w:sz="0" w:space="0" w:color="auto"/>
        <w:left w:val="none" w:sz="0" w:space="0" w:color="auto"/>
        <w:bottom w:val="none" w:sz="0" w:space="0" w:color="auto"/>
        <w:right w:val="none" w:sz="0" w:space="0" w:color="auto"/>
      </w:divBdr>
      <w:divsChild>
        <w:div w:id="1645500880">
          <w:marLeft w:val="0"/>
          <w:marRight w:val="0"/>
          <w:marTop w:val="0"/>
          <w:marBottom w:val="0"/>
          <w:divBdr>
            <w:top w:val="none" w:sz="0" w:space="0" w:color="auto"/>
            <w:left w:val="none" w:sz="0" w:space="0" w:color="auto"/>
            <w:bottom w:val="none" w:sz="0" w:space="0" w:color="auto"/>
            <w:right w:val="none" w:sz="0" w:space="0" w:color="auto"/>
          </w:divBdr>
          <w:divsChild>
            <w:div w:id="2130313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703678">
      <w:bodyDiv w:val="1"/>
      <w:marLeft w:val="0"/>
      <w:marRight w:val="0"/>
      <w:marTop w:val="0"/>
      <w:marBottom w:val="0"/>
      <w:divBdr>
        <w:top w:val="none" w:sz="0" w:space="0" w:color="auto"/>
        <w:left w:val="none" w:sz="0" w:space="0" w:color="auto"/>
        <w:bottom w:val="none" w:sz="0" w:space="0" w:color="auto"/>
        <w:right w:val="none" w:sz="0" w:space="0" w:color="auto"/>
      </w:divBdr>
      <w:divsChild>
        <w:div w:id="712727299">
          <w:marLeft w:val="0"/>
          <w:marRight w:val="0"/>
          <w:marTop w:val="0"/>
          <w:marBottom w:val="0"/>
          <w:divBdr>
            <w:top w:val="none" w:sz="0" w:space="0" w:color="auto"/>
            <w:left w:val="none" w:sz="0" w:space="0" w:color="auto"/>
            <w:bottom w:val="none" w:sz="0" w:space="0" w:color="auto"/>
            <w:right w:val="none" w:sz="0" w:space="0" w:color="auto"/>
          </w:divBdr>
          <w:divsChild>
            <w:div w:id="812968">
              <w:marLeft w:val="0"/>
              <w:marRight w:val="0"/>
              <w:marTop w:val="0"/>
              <w:marBottom w:val="0"/>
              <w:divBdr>
                <w:top w:val="none" w:sz="0" w:space="0" w:color="auto"/>
                <w:left w:val="none" w:sz="0" w:space="0" w:color="auto"/>
                <w:bottom w:val="none" w:sz="0" w:space="0" w:color="auto"/>
                <w:right w:val="none" w:sz="0" w:space="0" w:color="auto"/>
              </w:divBdr>
            </w:div>
            <w:div w:id="1212578767">
              <w:marLeft w:val="0"/>
              <w:marRight w:val="0"/>
              <w:marTop w:val="0"/>
              <w:marBottom w:val="0"/>
              <w:divBdr>
                <w:top w:val="none" w:sz="0" w:space="0" w:color="auto"/>
                <w:left w:val="none" w:sz="0" w:space="0" w:color="auto"/>
                <w:bottom w:val="none" w:sz="0" w:space="0" w:color="auto"/>
                <w:right w:val="none" w:sz="0" w:space="0" w:color="auto"/>
              </w:divBdr>
            </w:div>
            <w:div w:id="1472600351">
              <w:marLeft w:val="0"/>
              <w:marRight w:val="0"/>
              <w:marTop w:val="0"/>
              <w:marBottom w:val="0"/>
              <w:divBdr>
                <w:top w:val="none" w:sz="0" w:space="0" w:color="auto"/>
                <w:left w:val="none" w:sz="0" w:space="0" w:color="auto"/>
                <w:bottom w:val="none" w:sz="0" w:space="0" w:color="auto"/>
                <w:right w:val="none" w:sz="0" w:space="0" w:color="auto"/>
              </w:divBdr>
            </w:div>
            <w:div w:id="1277177313">
              <w:marLeft w:val="0"/>
              <w:marRight w:val="0"/>
              <w:marTop w:val="0"/>
              <w:marBottom w:val="0"/>
              <w:divBdr>
                <w:top w:val="none" w:sz="0" w:space="0" w:color="auto"/>
                <w:left w:val="none" w:sz="0" w:space="0" w:color="auto"/>
                <w:bottom w:val="none" w:sz="0" w:space="0" w:color="auto"/>
                <w:right w:val="none" w:sz="0" w:space="0" w:color="auto"/>
              </w:divBdr>
            </w:div>
            <w:div w:id="789398916">
              <w:marLeft w:val="0"/>
              <w:marRight w:val="0"/>
              <w:marTop w:val="0"/>
              <w:marBottom w:val="0"/>
              <w:divBdr>
                <w:top w:val="none" w:sz="0" w:space="0" w:color="auto"/>
                <w:left w:val="none" w:sz="0" w:space="0" w:color="auto"/>
                <w:bottom w:val="none" w:sz="0" w:space="0" w:color="auto"/>
                <w:right w:val="none" w:sz="0" w:space="0" w:color="auto"/>
              </w:divBdr>
            </w:div>
            <w:div w:id="42415707">
              <w:marLeft w:val="0"/>
              <w:marRight w:val="0"/>
              <w:marTop w:val="0"/>
              <w:marBottom w:val="0"/>
              <w:divBdr>
                <w:top w:val="none" w:sz="0" w:space="0" w:color="auto"/>
                <w:left w:val="none" w:sz="0" w:space="0" w:color="auto"/>
                <w:bottom w:val="none" w:sz="0" w:space="0" w:color="auto"/>
                <w:right w:val="none" w:sz="0" w:space="0" w:color="auto"/>
              </w:divBdr>
            </w:div>
            <w:div w:id="1555503210">
              <w:marLeft w:val="0"/>
              <w:marRight w:val="0"/>
              <w:marTop w:val="0"/>
              <w:marBottom w:val="0"/>
              <w:divBdr>
                <w:top w:val="none" w:sz="0" w:space="0" w:color="auto"/>
                <w:left w:val="none" w:sz="0" w:space="0" w:color="auto"/>
                <w:bottom w:val="none" w:sz="0" w:space="0" w:color="auto"/>
                <w:right w:val="none" w:sz="0" w:space="0" w:color="auto"/>
              </w:divBdr>
            </w:div>
            <w:div w:id="666254494">
              <w:marLeft w:val="0"/>
              <w:marRight w:val="0"/>
              <w:marTop w:val="0"/>
              <w:marBottom w:val="0"/>
              <w:divBdr>
                <w:top w:val="none" w:sz="0" w:space="0" w:color="auto"/>
                <w:left w:val="none" w:sz="0" w:space="0" w:color="auto"/>
                <w:bottom w:val="none" w:sz="0" w:space="0" w:color="auto"/>
                <w:right w:val="none" w:sz="0" w:space="0" w:color="auto"/>
              </w:divBdr>
            </w:div>
            <w:div w:id="398748434">
              <w:marLeft w:val="0"/>
              <w:marRight w:val="0"/>
              <w:marTop w:val="0"/>
              <w:marBottom w:val="0"/>
              <w:divBdr>
                <w:top w:val="none" w:sz="0" w:space="0" w:color="auto"/>
                <w:left w:val="none" w:sz="0" w:space="0" w:color="auto"/>
                <w:bottom w:val="none" w:sz="0" w:space="0" w:color="auto"/>
                <w:right w:val="none" w:sz="0" w:space="0" w:color="auto"/>
              </w:divBdr>
            </w:div>
            <w:div w:id="755328293">
              <w:marLeft w:val="0"/>
              <w:marRight w:val="0"/>
              <w:marTop w:val="0"/>
              <w:marBottom w:val="0"/>
              <w:divBdr>
                <w:top w:val="none" w:sz="0" w:space="0" w:color="auto"/>
                <w:left w:val="none" w:sz="0" w:space="0" w:color="auto"/>
                <w:bottom w:val="none" w:sz="0" w:space="0" w:color="auto"/>
                <w:right w:val="none" w:sz="0" w:space="0" w:color="auto"/>
              </w:divBdr>
            </w:div>
            <w:div w:id="1491406633">
              <w:marLeft w:val="0"/>
              <w:marRight w:val="0"/>
              <w:marTop w:val="0"/>
              <w:marBottom w:val="0"/>
              <w:divBdr>
                <w:top w:val="none" w:sz="0" w:space="0" w:color="auto"/>
                <w:left w:val="none" w:sz="0" w:space="0" w:color="auto"/>
                <w:bottom w:val="none" w:sz="0" w:space="0" w:color="auto"/>
                <w:right w:val="none" w:sz="0" w:space="0" w:color="auto"/>
              </w:divBdr>
            </w:div>
            <w:div w:id="645353000">
              <w:marLeft w:val="0"/>
              <w:marRight w:val="0"/>
              <w:marTop w:val="0"/>
              <w:marBottom w:val="0"/>
              <w:divBdr>
                <w:top w:val="none" w:sz="0" w:space="0" w:color="auto"/>
                <w:left w:val="none" w:sz="0" w:space="0" w:color="auto"/>
                <w:bottom w:val="none" w:sz="0" w:space="0" w:color="auto"/>
                <w:right w:val="none" w:sz="0" w:space="0" w:color="auto"/>
              </w:divBdr>
            </w:div>
            <w:div w:id="1761751486">
              <w:marLeft w:val="0"/>
              <w:marRight w:val="0"/>
              <w:marTop w:val="0"/>
              <w:marBottom w:val="0"/>
              <w:divBdr>
                <w:top w:val="none" w:sz="0" w:space="0" w:color="auto"/>
                <w:left w:val="none" w:sz="0" w:space="0" w:color="auto"/>
                <w:bottom w:val="none" w:sz="0" w:space="0" w:color="auto"/>
                <w:right w:val="none" w:sz="0" w:space="0" w:color="auto"/>
              </w:divBdr>
            </w:div>
            <w:div w:id="1580284757">
              <w:marLeft w:val="0"/>
              <w:marRight w:val="0"/>
              <w:marTop w:val="0"/>
              <w:marBottom w:val="0"/>
              <w:divBdr>
                <w:top w:val="none" w:sz="0" w:space="0" w:color="auto"/>
                <w:left w:val="none" w:sz="0" w:space="0" w:color="auto"/>
                <w:bottom w:val="none" w:sz="0" w:space="0" w:color="auto"/>
                <w:right w:val="none" w:sz="0" w:space="0" w:color="auto"/>
              </w:divBdr>
            </w:div>
            <w:div w:id="1010522783">
              <w:marLeft w:val="0"/>
              <w:marRight w:val="0"/>
              <w:marTop w:val="0"/>
              <w:marBottom w:val="0"/>
              <w:divBdr>
                <w:top w:val="none" w:sz="0" w:space="0" w:color="auto"/>
                <w:left w:val="none" w:sz="0" w:space="0" w:color="auto"/>
                <w:bottom w:val="none" w:sz="0" w:space="0" w:color="auto"/>
                <w:right w:val="none" w:sz="0" w:space="0" w:color="auto"/>
              </w:divBdr>
            </w:div>
            <w:div w:id="854927916">
              <w:marLeft w:val="0"/>
              <w:marRight w:val="0"/>
              <w:marTop w:val="0"/>
              <w:marBottom w:val="0"/>
              <w:divBdr>
                <w:top w:val="none" w:sz="0" w:space="0" w:color="auto"/>
                <w:left w:val="none" w:sz="0" w:space="0" w:color="auto"/>
                <w:bottom w:val="none" w:sz="0" w:space="0" w:color="auto"/>
                <w:right w:val="none" w:sz="0" w:space="0" w:color="auto"/>
              </w:divBdr>
            </w:div>
            <w:div w:id="1747728399">
              <w:marLeft w:val="0"/>
              <w:marRight w:val="0"/>
              <w:marTop w:val="0"/>
              <w:marBottom w:val="0"/>
              <w:divBdr>
                <w:top w:val="none" w:sz="0" w:space="0" w:color="auto"/>
                <w:left w:val="none" w:sz="0" w:space="0" w:color="auto"/>
                <w:bottom w:val="none" w:sz="0" w:space="0" w:color="auto"/>
                <w:right w:val="none" w:sz="0" w:space="0" w:color="auto"/>
              </w:divBdr>
            </w:div>
            <w:div w:id="650911058">
              <w:marLeft w:val="0"/>
              <w:marRight w:val="0"/>
              <w:marTop w:val="0"/>
              <w:marBottom w:val="0"/>
              <w:divBdr>
                <w:top w:val="none" w:sz="0" w:space="0" w:color="auto"/>
                <w:left w:val="none" w:sz="0" w:space="0" w:color="auto"/>
                <w:bottom w:val="none" w:sz="0" w:space="0" w:color="auto"/>
                <w:right w:val="none" w:sz="0" w:space="0" w:color="auto"/>
              </w:divBdr>
            </w:div>
            <w:div w:id="1863937890">
              <w:marLeft w:val="0"/>
              <w:marRight w:val="0"/>
              <w:marTop w:val="0"/>
              <w:marBottom w:val="0"/>
              <w:divBdr>
                <w:top w:val="none" w:sz="0" w:space="0" w:color="auto"/>
                <w:left w:val="none" w:sz="0" w:space="0" w:color="auto"/>
                <w:bottom w:val="none" w:sz="0" w:space="0" w:color="auto"/>
                <w:right w:val="none" w:sz="0" w:space="0" w:color="auto"/>
              </w:divBdr>
            </w:div>
            <w:div w:id="810708350">
              <w:marLeft w:val="0"/>
              <w:marRight w:val="0"/>
              <w:marTop w:val="0"/>
              <w:marBottom w:val="0"/>
              <w:divBdr>
                <w:top w:val="none" w:sz="0" w:space="0" w:color="auto"/>
                <w:left w:val="none" w:sz="0" w:space="0" w:color="auto"/>
                <w:bottom w:val="none" w:sz="0" w:space="0" w:color="auto"/>
                <w:right w:val="none" w:sz="0" w:space="0" w:color="auto"/>
              </w:divBdr>
            </w:div>
            <w:div w:id="509226150">
              <w:marLeft w:val="0"/>
              <w:marRight w:val="0"/>
              <w:marTop w:val="0"/>
              <w:marBottom w:val="0"/>
              <w:divBdr>
                <w:top w:val="none" w:sz="0" w:space="0" w:color="auto"/>
                <w:left w:val="none" w:sz="0" w:space="0" w:color="auto"/>
                <w:bottom w:val="none" w:sz="0" w:space="0" w:color="auto"/>
                <w:right w:val="none" w:sz="0" w:space="0" w:color="auto"/>
              </w:divBdr>
            </w:div>
            <w:div w:id="2021656903">
              <w:marLeft w:val="0"/>
              <w:marRight w:val="0"/>
              <w:marTop w:val="0"/>
              <w:marBottom w:val="0"/>
              <w:divBdr>
                <w:top w:val="none" w:sz="0" w:space="0" w:color="auto"/>
                <w:left w:val="none" w:sz="0" w:space="0" w:color="auto"/>
                <w:bottom w:val="none" w:sz="0" w:space="0" w:color="auto"/>
                <w:right w:val="none" w:sz="0" w:space="0" w:color="auto"/>
              </w:divBdr>
            </w:div>
            <w:div w:id="1718964412">
              <w:marLeft w:val="0"/>
              <w:marRight w:val="0"/>
              <w:marTop w:val="0"/>
              <w:marBottom w:val="0"/>
              <w:divBdr>
                <w:top w:val="none" w:sz="0" w:space="0" w:color="auto"/>
                <w:left w:val="none" w:sz="0" w:space="0" w:color="auto"/>
                <w:bottom w:val="none" w:sz="0" w:space="0" w:color="auto"/>
                <w:right w:val="none" w:sz="0" w:space="0" w:color="auto"/>
              </w:divBdr>
            </w:div>
            <w:div w:id="1866207979">
              <w:marLeft w:val="0"/>
              <w:marRight w:val="0"/>
              <w:marTop w:val="0"/>
              <w:marBottom w:val="0"/>
              <w:divBdr>
                <w:top w:val="none" w:sz="0" w:space="0" w:color="auto"/>
                <w:left w:val="none" w:sz="0" w:space="0" w:color="auto"/>
                <w:bottom w:val="none" w:sz="0" w:space="0" w:color="auto"/>
                <w:right w:val="none" w:sz="0" w:space="0" w:color="auto"/>
              </w:divBdr>
            </w:div>
            <w:div w:id="148211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736315">
      <w:bodyDiv w:val="1"/>
      <w:marLeft w:val="0"/>
      <w:marRight w:val="0"/>
      <w:marTop w:val="0"/>
      <w:marBottom w:val="0"/>
      <w:divBdr>
        <w:top w:val="none" w:sz="0" w:space="0" w:color="auto"/>
        <w:left w:val="none" w:sz="0" w:space="0" w:color="auto"/>
        <w:bottom w:val="none" w:sz="0" w:space="0" w:color="auto"/>
        <w:right w:val="none" w:sz="0" w:space="0" w:color="auto"/>
      </w:divBdr>
      <w:divsChild>
        <w:div w:id="285160153">
          <w:marLeft w:val="0"/>
          <w:marRight w:val="0"/>
          <w:marTop w:val="0"/>
          <w:marBottom w:val="0"/>
          <w:divBdr>
            <w:top w:val="none" w:sz="0" w:space="0" w:color="auto"/>
            <w:left w:val="none" w:sz="0" w:space="0" w:color="auto"/>
            <w:bottom w:val="none" w:sz="0" w:space="0" w:color="auto"/>
            <w:right w:val="none" w:sz="0" w:space="0" w:color="auto"/>
          </w:divBdr>
          <w:divsChild>
            <w:div w:id="144253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70053">
      <w:bodyDiv w:val="1"/>
      <w:marLeft w:val="0"/>
      <w:marRight w:val="0"/>
      <w:marTop w:val="0"/>
      <w:marBottom w:val="0"/>
      <w:divBdr>
        <w:top w:val="none" w:sz="0" w:space="0" w:color="auto"/>
        <w:left w:val="none" w:sz="0" w:space="0" w:color="auto"/>
        <w:bottom w:val="none" w:sz="0" w:space="0" w:color="auto"/>
        <w:right w:val="none" w:sz="0" w:space="0" w:color="auto"/>
      </w:divBdr>
      <w:divsChild>
        <w:div w:id="1676608301">
          <w:marLeft w:val="0"/>
          <w:marRight w:val="0"/>
          <w:marTop w:val="0"/>
          <w:marBottom w:val="0"/>
          <w:divBdr>
            <w:top w:val="none" w:sz="0" w:space="0" w:color="auto"/>
            <w:left w:val="none" w:sz="0" w:space="0" w:color="auto"/>
            <w:bottom w:val="none" w:sz="0" w:space="0" w:color="auto"/>
            <w:right w:val="none" w:sz="0" w:space="0" w:color="auto"/>
          </w:divBdr>
          <w:divsChild>
            <w:div w:id="1656685420">
              <w:marLeft w:val="0"/>
              <w:marRight w:val="0"/>
              <w:marTop w:val="0"/>
              <w:marBottom w:val="0"/>
              <w:divBdr>
                <w:top w:val="none" w:sz="0" w:space="0" w:color="auto"/>
                <w:left w:val="none" w:sz="0" w:space="0" w:color="auto"/>
                <w:bottom w:val="none" w:sz="0" w:space="0" w:color="auto"/>
                <w:right w:val="none" w:sz="0" w:space="0" w:color="auto"/>
              </w:divBdr>
            </w:div>
            <w:div w:id="1626229552">
              <w:marLeft w:val="0"/>
              <w:marRight w:val="0"/>
              <w:marTop w:val="0"/>
              <w:marBottom w:val="0"/>
              <w:divBdr>
                <w:top w:val="none" w:sz="0" w:space="0" w:color="auto"/>
                <w:left w:val="none" w:sz="0" w:space="0" w:color="auto"/>
                <w:bottom w:val="none" w:sz="0" w:space="0" w:color="auto"/>
                <w:right w:val="none" w:sz="0" w:space="0" w:color="auto"/>
              </w:divBdr>
            </w:div>
            <w:div w:id="21170932">
              <w:marLeft w:val="0"/>
              <w:marRight w:val="0"/>
              <w:marTop w:val="0"/>
              <w:marBottom w:val="0"/>
              <w:divBdr>
                <w:top w:val="none" w:sz="0" w:space="0" w:color="auto"/>
                <w:left w:val="none" w:sz="0" w:space="0" w:color="auto"/>
                <w:bottom w:val="none" w:sz="0" w:space="0" w:color="auto"/>
                <w:right w:val="none" w:sz="0" w:space="0" w:color="auto"/>
              </w:divBdr>
            </w:div>
            <w:div w:id="906578126">
              <w:marLeft w:val="0"/>
              <w:marRight w:val="0"/>
              <w:marTop w:val="0"/>
              <w:marBottom w:val="0"/>
              <w:divBdr>
                <w:top w:val="none" w:sz="0" w:space="0" w:color="auto"/>
                <w:left w:val="none" w:sz="0" w:space="0" w:color="auto"/>
                <w:bottom w:val="none" w:sz="0" w:space="0" w:color="auto"/>
                <w:right w:val="none" w:sz="0" w:space="0" w:color="auto"/>
              </w:divBdr>
            </w:div>
            <w:div w:id="622687924">
              <w:marLeft w:val="0"/>
              <w:marRight w:val="0"/>
              <w:marTop w:val="0"/>
              <w:marBottom w:val="0"/>
              <w:divBdr>
                <w:top w:val="none" w:sz="0" w:space="0" w:color="auto"/>
                <w:left w:val="none" w:sz="0" w:space="0" w:color="auto"/>
                <w:bottom w:val="none" w:sz="0" w:space="0" w:color="auto"/>
                <w:right w:val="none" w:sz="0" w:space="0" w:color="auto"/>
              </w:divBdr>
            </w:div>
            <w:div w:id="255526927">
              <w:marLeft w:val="0"/>
              <w:marRight w:val="0"/>
              <w:marTop w:val="0"/>
              <w:marBottom w:val="0"/>
              <w:divBdr>
                <w:top w:val="none" w:sz="0" w:space="0" w:color="auto"/>
                <w:left w:val="none" w:sz="0" w:space="0" w:color="auto"/>
                <w:bottom w:val="none" w:sz="0" w:space="0" w:color="auto"/>
                <w:right w:val="none" w:sz="0" w:space="0" w:color="auto"/>
              </w:divBdr>
            </w:div>
            <w:div w:id="1017149416">
              <w:marLeft w:val="0"/>
              <w:marRight w:val="0"/>
              <w:marTop w:val="0"/>
              <w:marBottom w:val="0"/>
              <w:divBdr>
                <w:top w:val="none" w:sz="0" w:space="0" w:color="auto"/>
                <w:left w:val="none" w:sz="0" w:space="0" w:color="auto"/>
                <w:bottom w:val="none" w:sz="0" w:space="0" w:color="auto"/>
                <w:right w:val="none" w:sz="0" w:space="0" w:color="auto"/>
              </w:divBdr>
            </w:div>
            <w:div w:id="835656911">
              <w:marLeft w:val="0"/>
              <w:marRight w:val="0"/>
              <w:marTop w:val="0"/>
              <w:marBottom w:val="0"/>
              <w:divBdr>
                <w:top w:val="none" w:sz="0" w:space="0" w:color="auto"/>
                <w:left w:val="none" w:sz="0" w:space="0" w:color="auto"/>
                <w:bottom w:val="none" w:sz="0" w:space="0" w:color="auto"/>
                <w:right w:val="none" w:sz="0" w:space="0" w:color="auto"/>
              </w:divBdr>
            </w:div>
            <w:div w:id="1354039616">
              <w:marLeft w:val="0"/>
              <w:marRight w:val="0"/>
              <w:marTop w:val="0"/>
              <w:marBottom w:val="0"/>
              <w:divBdr>
                <w:top w:val="none" w:sz="0" w:space="0" w:color="auto"/>
                <w:left w:val="none" w:sz="0" w:space="0" w:color="auto"/>
                <w:bottom w:val="none" w:sz="0" w:space="0" w:color="auto"/>
                <w:right w:val="none" w:sz="0" w:space="0" w:color="auto"/>
              </w:divBdr>
            </w:div>
            <w:div w:id="2035840715">
              <w:marLeft w:val="0"/>
              <w:marRight w:val="0"/>
              <w:marTop w:val="0"/>
              <w:marBottom w:val="0"/>
              <w:divBdr>
                <w:top w:val="none" w:sz="0" w:space="0" w:color="auto"/>
                <w:left w:val="none" w:sz="0" w:space="0" w:color="auto"/>
                <w:bottom w:val="none" w:sz="0" w:space="0" w:color="auto"/>
                <w:right w:val="none" w:sz="0" w:space="0" w:color="auto"/>
              </w:divBdr>
            </w:div>
            <w:div w:id="1911889593">
              <w:marLeft w:val="0"/>
              <w:marRight w:val="0"/>
              <w:marTop w:val="0"/>
              <w:marBottom w:val="0"/>
              <w:divBdr>
                <w:top w:val="none" w:sz="0" w:space="0" w:color="auto"/>
                <w:left w:val="none" w:sz="0" w:space="0" w:color="auto"/>
                <w:bottom w:val="none" w:sz="0" w:space="0" w:color="auto"/>
                <w:right w:val="none" w:sz="0" w:space="0" w:color="auto"/>
              </w:divBdr>
            </w:div>
            <w:div w:id="733159691">
              <w:marLeft w:val="0"/>
              <w:marRight w:val="0"/>
              <w:marTop w:val="0"/>
              <w:marBottom w:val="0"/>
              <w:divBdr>
                <w:top w:val="none" w:sz="0" w:space="0" w:color="auto"/>
                <w:left w:val="none" w:sz="0" w:space="0" w:color="auto"/>
                <w:bottom w:val="none" w:sz="0" w:space="0" w:color="auto"/>
                <w:right w:val="none" w:sz="0" w:space="0" w:color="auto"/>
              </w:divBdr>
            </w:div>
            <w:div w:id="1201283123">
              <w:marLeft w:val="0"/>
              <w:marRight w:val="0"/>
              <w:marTop w:val="0"/>
              <w:marBottom w:val="0"/>
              <w:divBdr>
                <w:top w:val="none" w:sz="0" w:space="0" w:color="auto"/>
                <w:left w:val="none" w:sz="0" w:space="0" w:color="auto"/>
                <w:bottom w:val="none" w:sz="0" w:space="0" w:color="auto"/>
                <w:right w:val="none" w:sz="0" w:space="0" w:color="auto"/>
              </w:divBdr>
            </w:div>
            <w:div w:id="1352222158">
              <w:marLeft w:val="0"/>
              <w:marRight w:val="0"/>
              <w:marTop w:val="0"/>
              <w:marBottom w:val="0"/>
              <w:divBdr>
                <w:top w:val="none" w:sz="0" w:space="0" w:color="auto"/>
                <w:left w:val="none" w:sz="0" w:space="0" w:color="auto"/>
                <w:bottom w:val="none" w:sz="0" w:space="0" w:color="auto"/>
                <w:right w:val="none" w:sz="0" w:space="0" w:color="auto"/>
              </w:divBdr>
            </w:div>
            <w:div w:id="197134250">
              <w:marLeft w:val="0"/>
              <w:marRight w:val="0"/>
              <w:marTop w:val="0"/>
              <w:marBottom w:val="0"/>
              <w:divBdr>
                <w:top w:val="none" w:sz="0" w:space="0" w:color="auto"/>
                <w:left w:val="none" w:sz="0" w:space="0" w:color="auto"/>
                <w:bottom w:val="none" w:sz="0" w:space="0" w:color="auto"/>
                <w:right w:val="none" w:sz="0" w:space="0" w:color="auto"/>
              </w:divBdr>
            </w:div>
            <w:div w:id="131098149">
              <w:marLeft w:val="0"/>
              <w:marRight w:val="0"/>
              <w:marTop w:val="0"/>
              <w:marBottom w:val="0"/>
              <w:divBdr>
                <w:top w:val="none" w:sz="0" w:space="0" w:color="auto"/>
                <w:left w:val="none" w:sz="0" w:space="0" w:color="auto"/>
                <w:bottom w:val="none" w:sz="0" w:space="0" w:color="auto"/>
                <w:right w:val="none" w:sz="0" w:space="0" w:color="auto"/>
              </w:divBdr>
            </w:div>
            <w:div w:id="1027635340">
              <w:marLeft w:val="0"/>
              <w:marRight w:val="0"/>
              <w:marTop w:val="0"/>
              <w:marBottom w:val="0"/>
              <w:divBdr>
                <w:top w:val="none" w:sz="0" w:space="0" w:color="auto"/>
                <w:left w:val="none" w:sz="0" w:space="0" w:color="auto"/>
                <w:bottom w:val="none" w:sz="0" w:space="0" w:color="auto"/>
                <w:right w:val="none" w:sz="0" w:space="0" w:color="auto"/>
              </w:divBdr>
            </w:div>
            <w:div w:id="844592501">
              <w:marLeft w:val="0"/>
              <w:marRight w:val="0"/>
              <w:marTop w:val="0"/>
              <w:marBottom w:val="0"/>
              <w:divBdr>
                <w:top w:val="none" w:sz="0" w:space="0" w:color="auto"/>
                <w:left w:val="none" w:sz="0" w:space="0" w:color="auto"/>
                <w:bottom w:val="none" w:sz="0" w:space="0" w:color="auto"/>
                <w:right w:val="none" w:sz="0" w:space="0" w:color="auto"/>
              </w:divBdr>
            </w:div>
            <w:div w:id="115305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192821">
      <w:bodyDiv w:val="1"/>
      <w:marLeft w:val="0"/>
      <w:marRight w:val="0"/>
      <w:marTop w:val="0"/>
      <w:marBottom w:val="0"/>
      <w:divBdr>
        <w:top w:val="none" w:sz="0" w:space="0" w:color="auto"/>
        <w:left w:val="none" w:sz="0" w:space="0" w:color="auto"/>
        <w:bottom w:val="none" w:sz="0" w:space="0" w:color="auto"/>
        <w:right w:val="none" w:sz="0" w:space="0" w:color="auto"/>
      </w:divBdr>
      <w:divsChild>
        <w:div w:id="1321230519">
          <w:marLeft w:val="0"/>
          <w:marRight w:val="0"/>
          <w:marTop w:val="0"/>
          <w:marBottom w:val="0"/>
          <w:divBdr>
            <w:top w:val="none" w:sz="0" w:space="0" w:color="auto"/>
            <w:left w:val="none" w:sz="0" w:space="0" w:color="auto"/>
            <w:bottom w:val="none" w:sz="0" w:space="0" w:color="auto"/>
            <w:right w:val="none" w:sz="0" w:space="0" w:color="auto"/>
          </w:divBdr>
          <w:divsChild>
            <w:div w:id="1874951756">
              <w:marLeft w:val="0"/>
              <w:marRight w:val="0"/>
              <w:marTop w:val="0"/>
              <w:marBottom w:val="0"/>
              <w:divBdr>
                <w:top w:val="none" w:sz="0" w:space="0" w:color="auto"/>
                <w:left w:val="none" w:sz="0" w:space="0" w:color="auto"/>
                <w:bottom w:val="none" w:sz="0" w:space="0" w:color="auto"/>
                <w:right w:val="none" w:sz="0" w:space="0" w:color="auto"/>
              </w:divBdr>
            </w:div>
            <w:div w:id="1486319057">
              <w:marLeft w:val="0"/>
              <w:marRight w:val="0"/>
              <w:marTop w:val="0"/>
              <w:marBottom w:val="0"/>
              <w:divBdr>
                <w:top w:val="none" w:sz="0" w:space="0" w:color="auto"/>
                <w:left w:val="none" w:sz="0" w:space="0" w:color="auto"/>
                <w:bottom w:val="none" w:sz="0" w:space="0" w:color="auto"/>
                <w:right w:val="none" w:sz="0" w:space="0" w:color="auto"/>
              </w:divBdr>
            </w:div>
            <w:div w:id="569774378">
              <w:marLeft w:val="0"/>
              <w:marRight w:val="0"/>
              <w:marTop w:val="0"/>
              <w:marBottom w:val="0"/>
              <w:divBdr>
                <w:top w:val="none" w:sz="0" w:space="0" w:color="auto"/>
                <w:left w:val="none" w:sz="0" w:space="0" w:color="auto"/>
                <w:bottom w:val="none" w:sz="0" w:space="0" w:color="auto"/>
                <w:right w:val="none" w:sz="0" w:space="0" w:color="auto"/>
              </w:divBdr>
            </w:div>
            <w:div w:id="1962416242">
              <w:marLeft w:val="0"/>
              <w:marRight w:val="0"/>
              <w:marTop w:val="0"/>
              <w:marBottom w:val="0"/>
              <w:divBdr>
                <w:top w:val="none" w:sz="0" w:space="0" w:color="auto"/>
                <w:left w:val="none" w:sz="0" w:space="0" w:color="auto"/>
                <w:bottom w:val="none" w:sz="0" w:space="0" w:color="auto"/>
                <w:right w:val="none" w:sz="0" w:space="0" w:color="auto"/>
              </w:divBdr>
            </w:div>
            <w:div w:id="1698119926">
              <w:marLeft w:val="0"/>
              <w:marRight w:val="0"/>
              <w:marTop w:val="0"/>
              <w:marBottom w:val="0"/>
              <w:divBdr>
                <w:top w:val="none" w:sz="0" w:space="0" w:color="auto"/>
                <w:left w:val="none" w:sz="0" w:space="0" w:color="auto"/>
                <w:bottom w:val="none" w:sz="0" w:space="0" w:color="auto"/>
                <w:right w:val="none" w:sz="0" w:space="0" w:color="auto"/>
              </w:divBdr>
            </w:div>
            <w:div w:id="1216545794">
              <w:marLeft w:val="0"/>
              <w:marRight w:val="0"/>
              <w:marTop w:val="0"/>
              <w:marBottom w:val="0"/>
              <w:divBdr>
                <w:top w:val="none" w:sz="0" w:space="0" w:color="auto"/>
                <w:left w:val="none" w:sz="0" w:space="0" w:color="auto"/>
                <w:bottom w:val="none" w:sz="0" w:space="0" w:color="auto"/>
                <w:right w:val="none" w:sz="0" w:space="0" w:color="auto"/>
              </w:divBdr>
            </w:div>
            <w:div w:id="961154842">
              <w:marLeft w:val="0"/>
              <w:marRight w:val="0"/>
              <w:marTop w:val="0"/>
              <w:marBottom w:val="0"/>
              <w:divBdr>
                <w:top w:val="none" w:sz="0" w:space="0" w:color="auto"/>
                <w:left w:val="none" w:sz="0" w:space="0" w:color="auto"/>
                <w:bottom w:val="none" w:sz="0" w:space="0" w:color="auto"/>
                <w:right w:val="none" w:sz="0" w:space="0" w:color="auto"/>
              </w:divBdr>
            </w:div>
            <w:div w:id="1531147362">
              <w:marLeft w:val="0"/>
              <w:marRight w:val="0"/>
              <w:marTop w:val="0"/>
              <w:marBottom w:val="0"/>
              <w:divBdr>
                <w:top w:val="none" w:sz="0" w:space="0" w:color="auto"/>
                <w:left w:val="none" w:sz="0" w:space="0" w:color="auto"/>
                <w:bottom w:val="none" w:sz="0" w:space="0" w:color="auto"/>
                <w:right w:val="none" w:sz="0" w:space="0" w:color="auto"/>
              </w:divBdr>
            </w:div>
            <w:div w:id="2055041858">
              <w:marLeft w:val="0"/>
              <w:marRight w:val="0"/>
              <w:marTop w:val="0"/>
              <w:marBottom w:val="0"/>
              <w:divBdr>
                <w:top w:val="none" w:sz="0" w:space="0" w:color="auto"/>
                <w:left w:val="none" w:sz="0" w:space="0" w:color="auto"/>
                <w:bottom w:val="none" w:sz="0" w:space="0" w:color="auto"/>
                <w:right w:val="none" w:sz="0" w:space="0" w:color="auto"/>
              </w:divBdr>
            </w:div>
            <w:div w:id="1645937578">
              <w:marLeft w:val="0"/>
              <w:marRight w:val="0"/>
              <w:marTop w:val="0"/>
              <w:marBottom w:val="0"/>
              <w:divBdr>
                <w:top w:val="none" w:sz="0" w:space="0" w:color="auto"/>
                <w:left w:val="none" w:sz="0" w:space="0" w:color="auto"/>
                <w:bottom w:val="none" w:sz="0" w:space="0" w:color="auto"/>
                <w:right w:val="none" w:sz="0" w:space="0" w:color="auto"/>
              </w:divBdr>
            </w:div>
            <w:div w:id="350955153">
              <w:marLeft w:val="0"/>
              <w:marRight w:val="0"/>
              <w:marTop w:val="0"/>
              <w:marBottom w:val="0"/>
              <w:divBdr>
                <w:top w:val="none" w:sz="0" w:space="0" w:color="auto"/>
                <w:left w:val="none" w:sz="0" w:space="0" w:color="auto"/>
                <w:bottom w:val="none" w:sz="0" w:space="0" w:color="auto"/>
                <w:right w:val="none" w:sz="0" w:space="0" w:color="auto"/>
              </w:divBdr>
            </w:div>
            <w:div w:id="338192415">
              <w:marLeft w:val="0"/>
              <w:marRight w:val="0"/>
              <w:marTop w:val="0"/>
              <w:marBottom w:val="0"/>
              <w:divBdr>
                <w:top w:val="none" w:sz="0" w:space="0" w:color="auto"/>
                <w:left w:val="none" w:sz="0" w:space="0" w:color="auto"/>
                <w:bottom w:val="none" w:sz="0" w:space="0" w:color="auto"/>
                <w:right w:val="none" w:sz="0" w:space="0" w:color="auto"/>
              </w:divBdr>
            </w:div>
            <w:div w:id="191580368">
              <w:marLeft w:val="0"/>
              <w:marRight w:val="0"/>
              <w:marTop w:val="0"/>
              <w:marBottom w:val="0"/>
              <w:divBdr>
                <w:top w:val="none" w:sz="0" w:space="0" w:color="auto"/>
                <w:left w:val="none" w:sz="0" w:space="0" w:color="auto"/>
                <w:bottom w:val="none" w:sz="0" w:space="0" w:color="auto"/>
                <w:right w:val="none" w:sz="0" w:space="0" w:color="auto"/>
              </w:divBdr>
            </w:div>
            <w:div w:id="1609193985">
              <w:marLeft w:val="0"/>
              <w:marRight w:val="0"/>
              <w:marTop w:val="0"/>
              <w:marBottom w:val="0"/>
              <w:divBdr>
                <w:top w:val="none" w:sz="0" w:space="0" w:color="auto"/>
                <w:left w:val="none" w:sz="0" w:space="0" w:color="auto"/>
                <w:bottom w:val="none" w:sz="0" w:space="0" w:color="auto"/>
                <w:right w:val="none" w:sz="0" w:space="0" w:color="auto"/>
              </w:divBdr>
            </w:div>
            <w:div w:id="2081751457">
              <w:marLeft w:val="0"/>
              <w:marRight w:val="0"/>
              <w:marTop w:val="0"/>
              <w:marBottom w:val="0"/>
              <w:divBdr>
                <w:top w:val="none" w:sz="0" w:space="0" w:color="auto"/>
                <w:left w:val="none" w:sz="0" w:space="0" w:color="auto"/>
                <w:bottom w:val="none" w:sz="0" w:space="0" w:color="auto"/>
                <w:right w:val="none" w:sz="0" w:space="0" w:color="auto"/>
              </w:divBdr>
            </w:div>
            <w:div w:id="168451883">
              <w:marLeft w:val="0"/>
              <w:marRight w:val="0"/>
              <w:marTop w:val="0"/>
              <w:marBottom w:val="0"/>
              <w:divBdr>
                <w:top w:val="none" w:sz="0" w:space="0" w:color="auto"/>
                <w:left w:val="none" w:sz="0" w:space="0" w:color="auto"/>
                <w:bottom w:val="none" w:sz="0" w:space="0" w:color="auto"/>
                <w:right w:val="none" w:sz="0" w:space="0" w:color="auto"/>
              </w:divBdr>
            </w:div>
            <w:div w:id="234627593">
              <w:marLeft w:val="0"/>
              <w:marRight w:val="0"/>
              <w:marTop w:val="0"/>
              <w:marBottom w:val="0"/>
              <w:divBdr>
                <w:top w:val="none" w:sz="0" w:space="0" w:color="auto"/>
                <w:left w:val="none" w:sz="0" w:space="0" w:color="auto"/>
                <w:bottom w:val="none" w:sz="0" w:space="0" w:color="auto"/>
                <w:right w:val="none" w:sz="0" w:space="0" w:color="auto"/>
              </w:divBdr>
            </w:div>
            <w:div w:id="1208372275">
              <w:marLeft w:val="0"/>
              <w:marRight w:val="0"/>
              <w:marTop w:val="0"/>
              <w:marBottom w:val="0"/>
              <w:divBdr>
                <w:top w:val="none" w:sz="0" w:space="0" w:color="auto"/>
                <w:left w:val="none" w:sz="0" w:space="0" w:color="auto"/>
                <w:bottom w:val="none" w:sz="0" w:space="0" w:color="auto"/>
                <w:right w:val="none" w:sz="0" w:space="0" w:color="auto"/>
              </w:divBdr>
            </w:div>
            <w:div w:id="1757750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811049">
      <w:bodyDiv w:val="1"/>
      <w:marLeft w:val="0"/>
      <w:marRight w:val="0"/>
      <w:marTop w:val="0"/>
      <w:marBottom w:val="0"/>
      <w:divBdr>
        <w:top w:val="none" w:sz="0" w:space="0" w:color="auto"/>
        <w:left w:val="none" w:sz="0" w:space="0" w:color="auto"/>
        <w:bottom w:val="none" w:sz="0" w:space="0" w:color="auto"/>
        <w:right w:val="none" w:sz="0" w:space="0" w:color="auto"/>
      </w:divBdr>
      <w:divsChild>
        <w:div w:id="859198502">
          <w:marLeft w:val="0"/>
          <w:marRight w:val="0"/>
          <w:marTop w:val="0"/>
          <w:marBottom w:val="0"/>
          <w:divBdr>
            <w:top w:val="none" w:sz="0" w:space="0" w:color="auto"/>
            <w:left w:val="none" w:sz="0" w:space="0" w:color="auto"/>
            <w:bottom w:val="none" w:sz="0" w:space="0" w:color="auto"/>
            <w:right w:val="none" w:sz="0" w:space="0" w:color="auto"/>
          </w:divBdr>
          <w:divsChild>
            <w:div w:id="1388531283">
              <w:marLeft w:val="0"/>
              <w:marRight w:val="0"/>
              <w:marTop w:val="0"/>
              <w:marBottom w:val="0"/>
              <w:divBdr>
                <w:top w:val="none" w:sz="0" w:space="0" w:color="auto"/>
                <w:left w:val="none" w:sz="0" w:space="0" w:color="auto"/>
                <w:bottom w:val="none" w:sz="0" w:space="0" w:color="auto"/>
                <w:right w:val="none" w:sz="0" w:space="0" w:color="auto"/>
              </w:divBdr>
            </w:div>
            <w:div w:id="2002612476">
              <w:marLeft w:val="0"/>
              <w:marRight w:val="0"/>
              <w:marTop w:val="0"/>
              <w:marBottom w:val="0"/>
              <w:divBdr>
                <w:top w:val="none" w:sz="0" w:space="0" w:color="auto"/>
                <w:left w:val="none" w:sz="0" w:space="0" w:color="auto"/>
                <w:bottom w:val="none" w:sz="0" w:space="0" w:color="auto"/>
                <w:right w:val="none" w:sz="0" w:space="0" w:color="auto"/>
              </w:divBdr>
            </w:div>
            <w:div w:id="470247496">
              <w:marLeft w:val="0"/>
              <w:marRight w:val="0"/>
              <w:marTop w:val="0"/>
              <w:marBottom w:val="0"/>
              <w:divBdr>
                <w:top w:val="none" w:sz="0" w:space="0" w:color="auto"/>
                <w:left w:val="none" w:sz="0" w:space="0" w:color="auto"/>
                <w:bottom w:val="none" w:sz="0" w:space="0" w:color="auto"/>
                <w:right w:val="none" w:sz="0" w:space="0" w:color="auto"/>
              </w:divBdr>
            </w:div>
            <w:div w:id="1215656579">
              <w:marLeft w:val="0"/>
              <w:marRight w:val="0"/>
              <w:marTop w:val="0"/>
              <w:marBottom w:val="0"/>
              <w:divBdr>
                <w:top w:val="none" w:sz="0" w:space="0" w:color="auto"/>
                <w:left w:val="none" w:sz="0" w:space="0" w:color="auto"/>
                <w:bottom w:val="none" w:sz="0" w:space="0" w:color="auto"/>
                <w:right w:val="none" w:sz="0" w:space="0" w:color="auto"/>
              </w:divBdr>
            </w:div>
            <w:div w:id="932588872">
              <w:marLeft w:val="0"/>
              <w:marRight w:val="0"/>
              <w:marTop w:val="0"/>
              <w:marBottom w:val="0"/>
              <w:divBdr>
                <w:top w:val="none" w:sz="0" w:space="0" w:color="auto"/>
                <w:left w:val="none" w:sz="0" w:space="0" w:color="auto"/>
                <w:bottom w:val="none" w:sz="0" w:space="0" w:color="auto"/>
                <w:right w:val="none" w:sz="0" w:space="0" w:color="auto"/>
              </w:divBdr>
            </w:div>
            <w:div w:id="932471067">
              <w:marLeft w:val="0"/>
              <w:marRight w:val="0"/>
              <w:marTop w:val="0"/>
              <w:marBottom w:val="0"/>
              <w:divBdr>
                <w:top w:val="none" w:sz="0" w:space="0" w:color="auto"/>
                <w:left w:val="none" w:sz="0" w:space="0" w:color="auto"/>
                <w:bottom w:val="none" w:sz="0" w:space="0" w:color="auto"/>
                <w:right w:val="none" w:sz="0" w:space="0" w:color="auto"/>
              </w:divBdr>
            </w:div>
            <w:div w:id="1632975333">
              <w:marLeft w:val="0"/>
              <w:marRight w:val="0"/>
              <w:marTop w:val="0"/>
              <w:marBottom w:val="0"/>
              <w:divBdr>
                <w:top w:val="none" w:sz="0" w:space="0" w:color="auto"/>
                <w:left w:val="none" w:sz="0" w:space="0" w:color="auto"/>
                <w:bottom w:val="none" w:sz="0" w:space="0" w:color="auto"/>
                <w:right w:val="none" w:sz="0" w:space="0" w:color="auto"/>
              </w:divBdr>
            </w:div>
            <w:div w:id="585846944">
              <w:marLeft w:val="0"/>
              <w:marRight w:val="0"/>
              <w:marTop w:val="0"/>
              <w:marBottom w:val="0"/>
              <w:divBdr>
                <w:top w:val="none" w:sz="0" w:space="0" w:color="auto"/>
                <w:left w:val="none" w:sz="0" w:space="0" w:color="auto"/>
                <w:bottom w:val="none" w:sz="0" w:space="0" w:color="auto"/>
                <w:right w:val="none" w:sz="0" w:space="0" w:color="auto"/>
              </w:divBdr>
            </w:div>
            <w:div w:id="402994828">
              <w:marLeft w:val="0"/>
              <w:marRight w:val="0"/>
              <w:marTop w:val="0"/>
              <w:marBottom w:val="0"/>
              <w:divBdr>
                <w:top w:val="none" w:sz="0" w:space="0" w:color="auto"/>
                <w:left w:val="none" w:sz="0" w:space="0" w:color="auto"/>
                <w:bottom w:val="none" w:sz="0" w:space="0" w:color="auto"/>
                <w:right w:val="none" w:sz="0" w:space="0" w:color="auto"/>
              </w:divBdr>
            </w:div>
            <w:div w:id="893278435">
              <w:marLeft w:val="0"/>
              <w:marRight w:val="0"/>
              <w:marTop w:val="0"/>
              <w:marBottom w:val="0"/>
              <w:divBdr>
                <w:top w:val="none" w:sz="0" w:space="0" w:color="auto"/>
                <w:left w:val="none" w:sz="0" w:space="0" w:color="auto"/>
                <w:bottom w:val="none" w:sz="0" w:space="0" w:color="auto"/>
                <w:right w:val="none" w:sz="0" w:space="0" w:color="auto"/>
              </w:divBdr>
            </w:div>
            <w:div w:id="658269162">
              <w:marLeft w:val="0"/>
              <w:marRight w:val="0"/>
              <w:marTop w:val="0"/>
              <w:marBottom w:val="0"/>
              <w:divBdr>
                <w:top w:val="none" w:sz="0" w:space="0" w:color="auto"/>
                <w:left w:val="none" w:sz="0" w:space="0" w:color="auto"/>
                <w:bottom w:val="none" w:sz="0" w:space="0" w:color="auto"/>
                <w:right w:val="none" w:sz="0" w:space="0" w:color="auto"/>
              </w:divBdr>
            </w:div>
            <w:div w:id="678241728">
              <w:marLeft w:val="0"/>
              <w:marRight w:val="0"/>
              <w:marTop w:val="0"/>
              <w:marBottom w:val="0"/>
              <w:divBdr>
                <w:top w:val="none" w:sz="0" w:space="0" w:color="auto"/>
                <w:left w:val="none" w:sz="0" w:space="0" w:color="auto"/>
                <w:bottom w:val="none" w:sz="0" w:space="0" w:color="auto"/>
                <w:right w:val="none" w:sz="0" w:space="0" w:color="auto"/>
              </w:divBdr>
            </w:div>
            <w:div w:id="1495338940">
              <w:marLeft w:val="0"/>
              <w:marRight w:val="0"/>
              <w:marTop w:val="0"/>
              <w:marBottom w:val="0"/>
              <w:divBdr>
                <w:top w:val="none" w:sz="0" w:space="0" w:color="auto"/>
                <w:left w:val="none" w:sz="0" w:space="0" w:color="auto"/>
                <w:bottom w:val="none" w:sz="0" w:space="0" w:color="auto"/>
                <w:right w:val="none" w:sz="0" w:space="0" w:color="auto"/>
              </w:divBdr>
            </w:div>
            <w:div w:id="634486355">
              <w:marLeft w:val="0"/>
              <w:marRight w:val="0"/>
              <w:marTop w:val="0"/>
              <w:marBottom w:val="0"/>
              <w:divBdr>
                <w:top w:val="none" w:sz="0" w:space="0" w:color="auto"/>
                <w:left w:val="none" w:sz="0" w:space="0" w:color="auto"/>
                <w:bottom w:val="none" w:sz="0" w:space="0" w:color="auto"/>
                <w:right w:val="none" w:sz="0" w:space="0" w:color="auto"/>
              </w:divBdr>
            </w:div>
            <w:div w:id="17573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617227">
      <w:bodyDiv w:val="1"/>
      <w:marLeft w:val="0"/>
      <w:marRight w:val="0"/>
      <w:marTop w:val="0"/>
      <w:marBottom w:val="0"/>
      <w:divBdr>
        <w:top w:val="none" w:sz="0" w:space="0" w:color="auto"/>
        <w:left w:val="none" w:sz="0" w:space="0" w:color="auto"/>
        <w:bottom w:val="none" w:sz="0" w:space="0" w:color="auto"/>
        <w:right w:val="none" w:sz="0" w:space="0" w:color="auto"/>
      </w:divBdr>
      <w:divsChild>
        <w:div w:id="1453941476">
          <w:marLeft w:val="0"/>
          <w:marRight w:val="0"/>
          <w:marTop w:val="0"/>
          <w:marBottom w:val="0"/>
          <w:divBdr>
            <w:top w:val="none" w:sz="0" w:space="0" w:color="auto"/>
            <w:left w:val="none" w:sz="0" w:space="0" w:color="auto"/>
            <w:bottom w:val="none" w:sz="0" w:space="0" w:color="auto"/>
            <w:right w:val="none" w:sz="0" w:space="0" w:color="auto"/>
          </w:divBdr>
          <w:divsChild>
            <w:div w:id="232589395">
              <w:marLeft w:val="0"/>
              <w:marRight w:val="0"/>
              <w:marTop w:val="0"/>
              <w:marBottom w:val="0"/>
              <w:divBdr>
                <w:top w:val="none" w:sz="0" w:space="0" w:color="auto"/>
                <w:left w:val="none" w:sz="0" w:space="0" w:color="auto"/>
                <w:bottom w:val="none" w:sz="0" w:space="0" w:color="auto"/>
                <w:right w:val="none" w:sz="0" w:space="0" w:color="auto"/>
              </w:divBdr>
            </w:div>
            <w:div w:id="1397780681">
              <w:marLeft w:val="0"/>
              <w:marRight w:val="0"/>
              <w:marTop w:val="0"/>
              <w:marBottom w:val="0"/>
              <w:divBdr>
                <w:top w:val="none" w:sz="0" w:space="0" w:color="auto"/>
                <w:left w:val="none" w:sz="0" w:space="0" w:color="auto"/>
                <w:bottom w:val="none" w:sz="0" w:space="0" w:color="auto"/>
                <w:right w:val="none" w:sz="0" w:space="0" w:color="auto"/>
              </w:divBdr>
            </w:div>
            <w:div w:id="2039356441">
              <w:marLeft w:val="0"/>
              <w:marRight w:val="0"/>
              <w:marTop w:val="0"/>
              <w:marBottom w:val="0"/>
              <w:divBdr>
                <w:top w:val="none" w:sz="0" w:space="0" w:color="auto"/>
                <w:left w:val="none" w:sz="0" w:space="0" w:color="auto"/>
                <w:bottom w:val="none" w:sz="0" w:space="0" w:color="auto"/>
                <w:right w:val="none" w:sz="0" w:space="0" w:color="auto"/>
              </w:divBdr>
            </w:div>
            <w:div w:id="1888444643">
              <w:marLeft w:val="0"/>
              <w:marRight w:val="0"/>
              <w:marTop w:val="0"/>
              <w:marBottom w:val="0"/>
              <w:divBdr>
                <w:top w:val="none" w:sz="0" w:space="0" w:color="auto"/>
                <w:left w:val="none" w:sz="0" w:space="0" w:color="auto"/>
                <w:bottom w:val="none" w:sz="0" w:space="0" w:color="auto"/>
                <w:right w:val="none" w:sz="0" w:space="0" w:color="auto"/>
              </w:divBdr>
            </w:div>
            <w:div w:id="146630243">
              <w:marLeft w:val="0"/>
              <w:marRight w:val="0"/>
              <w:marTop w:val="0"/>
              <w:marBottom w:val="0"/>
              <w:divBdr>
                <w:top w:val="none" w:sz="0" w:space="0" w:color="auto"/>
                <w:left w:val="none" w:sz="0" w:space="0" w:color="auto"/>
                <w:bottom w:val="none" w:sz="0" w:space="0" w:color="auto"/>
                <w:right w:val="none" w:sz="0" w:space="0" w:color="auto"/>
              </w:divBdr>
            </w:div>
            <w:div w:id="168570502">
              <w:marLeft w:val="0"/>
              <w:marRight w:val="0"/>
              <w:marTop w:val="0"/>
              <w:marBottom w:val="0"/>
              <w:divBdr>
                <w:top w:val="none" w:sz="0" w:space="0" w:color="auto"/>
                <w:left w:val="none" w:sz="0" w:space="0" w:color="auto"/>
                <w:bottom w:val="none" w:sz="0" w:space="0" w:color="auto"/>
                <w:right w:val="none" w:sz="0" w:space="0" w:color="auto"/>
              </w:divBdr>
            </w:div>
            <w:div w:id="1695375072">
              <w:marLeft w:val="0"/>
              <w:marRight w:val="0"/>
              <w:marTop w:val="0"/>
              <w:marBottom w:val="0"/>
              <w:divBdr>
                <w:top w:val="none" w:sz="0" w:space="0" w:color="auto"/>
                <w:left w:val="none" w:sz="0" w:space="0" w:color="auto"/>
                <w:bottom w:val="none" w:sz="0" w:space="0" w:color="auto"/>
                <w:right w:val="none" w:sz="0" w:space="0" w:color="auto"/>
              </w:divBdr>
            </w:div>
            <w:div w:id="1699309839">
              <w:marLeft w:val="0"/>
              <w:marRight w:val="0"/>
              <w:marTop w:val="0"/>
              <w:marBottom w:val="0"/>
              <w:divBdr>
                <w:top w:val="none" w:sz="0" w:space="0" w:color="auto"/>
                <w:left w:val="none" w:sz="0" w:space="0" w:color="auto"/>
                <w:bottom w:val="none" w:sz="0" w:space="0" w:color="auto"/>
                <w:right w:val="none" w:sz="0" w:space="0" w:color="auto"/>
              </w:divBdr>
            </w:div>
            <w:div w:id="156306073">
              <w:marLeft w:val="0"/>
              <w:marRight w:val="0"/>
              <w:marTop w:val="0"/>
              <w:marBottom w:val="0"/>
              <w:divBdr>
                <w:top w:val="none" w:sz="0" w:space="0" w:color="auto"/>
                <w:left w:val="none" w:sz="0" w:space="0" w:color="auto"/>
                <w:bottom w:val="none" w:sz="0" w:space="0" w:color="auto"/>
                <w:right w:val="none" w:sz="0" w:space="0" w:color="auto"/>
              </w:divBdr>
            </w:div>
            <w:div w:id="307438163">
              <w:marLeft w:val="0"/>
              <w:marRight w:val="0"/>
              <w:marTop w:val="0"/>
              <w:marBottom w:val="0"/>
              <w:divBdr>
                <w:top w:val="none" w:sz="0" w:space="0" w:color="auto"/>
                <w:left w:val="none" w:sz="0" w:space="0" w:color="auto"/>
                <w:bottom w:val="none" w:sz="0" w:space="0" w:color="auto"/>
                <w:right w:val="none" w:sz="0" w:space="0" w:color="auto"/>
              </w:divBdr>
            </w:div>
            <w:div w:id="1788817197">
              <w:marLeft w:val="0"/>
              <w:marRight w:val="0"/>
              <w:marTop w:val="0"/>
              <w:marBottom w:val="0"/>
              <w:divBdr>
                <w:top w:val="none" w:sz="0" w:space="0" w:color="auto"/>
                <w:left w:val="none" w:sz="0" w:space="0" w:color="auto"/>
                <w:bottom w:val="none" w:sz="0" w:space="0" w:color="auto"/>
                <w:right w:val="none" w:sz="0" w:space="0" w:color="auto"/>
              </w:divBdr>
            </w:div>
            <w:div w:id="1723090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11E24-D032-4727-B7B2-CF21C71B1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3778</Words>
  <Characters>21537</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Baron</dc:creator>
  <cp:keywords/>
  <dc:description/>
  <cp:lastModifiedBy>Baron Stefan (DC-AE/PAG-TES)</cp:lastModifiedBy>
  <cp:revision>20</cp:revision>
  <cp:lastPrinted>2024-03-01T10:35:00Z</cp:lastPrinted>
  <dcterms:created xsi:type="dcterms:W3CDTF">2024-11-05T10:41:00Z</dcterms:created>
  <dcterms:modified xsi:type="dcterms:W3CDTF">2024-11-08T11:06:00Z</dcterms:modified>
</cp:coreProperties>
</file>