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3070" w14:textId="41F2722C" w:rsidR="00990922" w:rsidRPr="00205DD6" w:rsidRDefault="00990922" w:rsidP="00990922">
      <w:pPr>
        <w:pStyle w:val="berschrift2"/>
      </w:pPr>
      <w:bookmarkStart w:id="0" w:name="_Toc188347353"/>
      <w:r>
        <w:t>Plc/Python</w:t>
      </w:r>
      <w:bookmarkEnd w:id="0"/>
    </w:p>
    <w:p w14:paraId="6E80F11B" w14:textId="77777777" w:rsidR="00990922" w:rsidRPr="00205DD6" w:rsidRDefault="00990922" w:rsidP="00990922">
      <w:r w:rsidRPr="00205DD6">
        <w:t xml:space="preserve">For demonstration purpose the PLC template can either run the PLC method or any python script. Select mode Manual, to enable the execution of </w:t>
      </w:r>
      <w:r w:rsidRPr="005D6E16">
        <w:rPr>
          <w:rStyle w:val="NamesZchn"/>
          <w:iCs/>
        </w:rPr>
        <w:t>PLC code</w:t>
      </w:r>
      <w:r w:rsidRPr="00205DD6">
        <w:t xml:space="preserve"> or </w:t>
      </w:r>
      <w:r w:rsidRPr="005D6E16">
        <w:rPr>
          <w:rStyle w:val="NamesZchn"/>
          <w:iCs/>
        </w:rPr>
        <w:t>python script</w:t>
      </w:r>
      <w:r w:rsidRPr="00205DD6">
        <w:t>.</w:t>
      </w:r>
    </w:p>
    <w:p w14:paraId="63AE9064" w14:textId="77777777" w:rsidR="00990922" w:rsidRDefault="00990922" w:rsidP="00990922">
      <w:r w:rsidRPr="00205DD6">
        <w:t xml:space="preserve">The plc state machine contains a step mode for testing the program. It can be switched on/off while the program is running. </w:t>
      </w:r>
    </w:p>
    <w:p w14:paraId="3AE648A3" w14:textId="77777777" w:rsidR="00990922" w:rsidRDefault="00990922" w:rsidP="00990922">
      <w:pPr>
        <w:pStyle w:val="GB"/>
        <w:ind w:left="720"/>
      </w:pPr>
      <w:r w:rsidRPr="002F6914">
        <w:rPr>
          <w:noProof/>
        </w:rPr>
        <w:drawing>
          <wp:inline distT="0" distB="0" distL="0" distR="0" wp14:anchorId="43DC443D" wp14:editId="7432B8BD">
            <wp:extent cx="3928262" cy="66478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8698" cy="67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D55CE" w14:textId="21BC8919" w:rsidR="00990922" w:rsidRPr="00205DD6" w:rsidRDefault="00990922" w:rsidP="00990922">
      <w:pPr>
        <w:pStyle w:val="Beschriftung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495A">
        <w:rPr>
          <w:noProof/>
        </w:rPr>
        <w:t>1</w:t>
      </w:r>
      <w:r>
        <w:rPr>
          <w:noProof/>
        </w:rPr>
        <w:fldChar w:fldCharType="end"/>
      </w:r>
      <w:bookmarkStart w:id="1" w:name="_Toc106798367"/>
      <w:r>
        <w:t xml:space="preserve">: Debug </w:t>
      </w:r>
      <w:proofErr w:type="gramStart"/>
      <w:r>
        <w:t>screen</w:t>
      </w:r>
      <w:proofErr w:type="gramEnd"/>
    </w:p>
    <w:bookmarkEnd w:id="1"/>
    <w:p w14:paraId="76518956" w14:textId="77777777" w:rsidR="00990922" w:rsidRPr="00205DD6" w:rsidRDefault="00990922" w:rsidP="00990922">
      <w:r w:rsidRPr="00205DD6">
        <w:t xml:space="preserve">Python scripts can move axes and kinematics and read/write data layer variables. </w:t>
      </w:r>
      <w:r>
        <w:t>Also,</w:t>
      </w:r>
      <w:r w:rsidRPr="00205DD6">
        <w:t xml:space="preserve"> the teach points of this PLC template. </w:t>
      </w:r>
      <w:r w:rsidRPr="00D64AD0">
        <w:t>An example how to do this, will be shipped in a later version.</w:t>
      </w:r>
    </w:p>
    <w:p w14:paraId="310EAFB7" w14:textId="77777777" w:rsidR="00990922" w:rsidRPr="00205DD6" w:rsidRDefault="00990922" w:rsidP="00990922">
      <w:r w:rsidRPr="00205DD6">
        <w:t>The example script only reads/writes variables from the data layer, which are shown in WebIQ HMI:</w:t>
      </w:r>
    </w:p>
    <w:p w14:paraId="1B77C28B" w14:textId="77777777" w:rsidR="00990922" w:rsidRDefault="00990922" w:rsidP="00990922">
      <w:r w:rsidRPr="00205DD6">
        <w:t>To use demo HMI page for python script, do the following steps:</w:t>
      </w:r>
    </w:p>
    <w:p w14:paraId="5C6F17C6" w14:textId="77777777" w:rsidR="00990922" w:rsidRPr="00205DD6" w:rsidRDefault="00990922" w:rsidP="00990922">
      <w:pPr>
        <w:pStyle w:val="Listenabsatz"/>
        <w:numPr>
          <w:ilvl w:val="0"/>
          <w:numId w:val="4"/>
        </w:numPr>
      </w:pPr>
      <w:r w:rsidRPr="00205DD6">
        <w:t>Install IDE &amp; python app on ctrlX</w:t>
      </w:r>
      <w:r>
        <w:t xml:space="preserve"> </w:t>
      </w:r>
      <w:proofErr w:type="gramStart"/>
      <w:r>
        <w:t>OS</w:t>
      </w:r>
      <w:proofErr w:type="gramEnd"/>
    </w:p>
    <w:p w14:paraId="2CEFF97F" w14:textId="42221E0D" w:rsidR="00990922" w:rsidRPr="00A31352" w:rsidRDefault="00990922" w:rsidP="00990922">
      <w:pPr>
        <w:pStyle w:val="Listenabsatz"/>
        <w:numPr>
          <w:ilvl w:val="0"/>
          <w:numId w:val="4"/>
        </w:numPr>
        <w:rPr>
          <w:b/>
          <w:bCs/>
        </w:rPr>
      </w:pPr>
      <w:r>
        <w:t>The python scripts are</w:t>
      </w:r>
      <w:r w:rsidRPr="00EB43F6">
        <w:rPr>
          <w:rStyle w:val="NamesZchn"/>
          <w:bCs/>
          <w:iCs/>
        </w:rPr>
        <w:t xml:space="preserve"> installed</w:t>
      </w:r>
      <w:r>
        <w:rPr>
          <w:rStyle w:val="NamesZchn"/>
          <w:bCs/>
          <w:iCs/>
        </w:rPr>
        <w:t xml:space="preserve">. </w:t>
      </w:r>
      <w:r w:rsidRPr="009D5ED1">
        <w:rPr>
          <w:rStyle w:val="NamesZchn"/>
          <w:bCs/>
          <w:iCs/>
          <w:lang w:val="de-DE"/>
        </w:rPr>
        <w:t xml:space="preserve">See section </w:t>
      </w:r>
      <w:r>
        <w:rPr>
          <w:rStyle w:val="NamesZchn"/>
          <w:b w:val="0"/>
          <w:bCs/>
          <w:i w:val="0"/>
          <w:iCs/>
        </w:rPr>
        <w:fldChar w:fldCharType="begin"/>
      </w:r>
      <w:r w:rsidRPr="009D5ED1">
        <w:rPr>
          <w:rStyle w:val="NamesZchn"/>
          <w:bCs/>
          <w:iCs/>
          <w:lang w:val="de-DE"/>
        </w:rPr>
        <w:instrText xml:space="preserve"> REF _Ref143075248 \r \h </w:instrText>
      </w:r>
      <w:r>
        <w:rPr>
          <w:rStyle w:val="NamesZchn"/>
          <w:b w:val="0"/>
          <w:bCs/>
          <w:i w:val="0"/>
          <w:iCs/>
        </w:rPr>
        <w:fldChar w:fldCharType="separate"/>
      </w:r>
      <w:r w:rsidR="0032495A">
        <w:rPr>
          <w:rStyle w:val="NamesZchn"/>
          <w:i w:val="0"/>
          <w:iCs/>
          <w:lang w:val="de-DE"/>
        </w:rPr>
        <w:t>Fehler! Verweisquelle konnte nicht gefunden werden.</w:t>
      </w:r>
      <w:r>
        <w:rPr>
          <w:rStyle w:val="NamesZchn"/>
          <w:b w:val="0"/>
          <w:bCs/>
          <w:i w:val="0"/>
          <w:iCs/>
        </w:rPr>
        <w:fldChar w:fldCharType="end"/>
      </w:r>
      <w:r w:rsidRPr="009D5ED1">
        <w:rPr>
          <w:rStyle w:val="NamesZchn"/>
          <w:bCs/>
          <w:iCs/>
          <w:lang w:val="de-DE"/>
        </w:rPr>
        <w:t xml:space="preserve"> </w:t>
      </w:r>
      <w:r>
        <w:rPr>
          <w:rStyle w:val="NamesZchn"/>
          <w:b w:val="0"/>
          <w:bCs/>
          <w:i w:val="0"/>
          <w:iCs/>
        </w:rPr>
        <w:fldChar w:fldCharType="begin"/>
      </w:r>
      <w:r w:rsidRPr="009D5ED1">
        <w:rPr>
          <w:rStyle w:val="NamesZchn"/>
          <w:bCs/>
          <w:iCs/>
          <w:lang w:val="de-DE"/>
        </w:rPr>
        <w:instrText xml:space="preserve"> REF _Ref143075255 \h </w:instrText>
      </w:r>
      <w:r>
        <w:rPr>
          <w:rStyle w:val="NamesZchn"/>
          <w:b w:val="0"/>
          <w:bCs/>
          <w:i w:val="0"/>
          <w:iCs/>
        </w:rPr>
        <w:fldChar w:fldCharType="separate"/>
      </w:r>
      <w:r w:rsidR="0032495A">
        <w:rPr>
          <w:rStyle w:val="NamesZchn"/>
          <w:i w:val="0"/>
          <w:iCs/>
          <w:lang w:val="de-DE"/>
        </w:rPr>
        <w:t>Fehler! Verweisquelle konnte nicht gefunden werden.</w:t>
      </w:r>
      <w:r>
        <w:rPr>
          <w:rStyle w:val="NamesZchn"/>
          <w:b w:val="0"/>
          <w:bCs/>
          <w:i w:val="0"/>
          <w:iCs/>
        </w:rPr>
        <w:fldChar w:fldCharType="end"/>
      </w:r>
      <w:r>
        <w:rPr>
          <w:rStyle w:val="NamesZchn"/>
          <w:bCs/>
          <w:iCs/>
        </w:rPr>
        <w:t xml:space="preserve"> / ctrlX OS</w:t>
      </w:r>
      <w:r w:rsidRPr="00EB43F6">
        <w:rPr>
          <w:color w:val="FF0000"/>
        </w:rPr>
        <w:t xml:space="preserve"> </w:t>
      </w:r>
    </w:p>
    <w:p w14:paraId="0D434C90" w14:textId="77777777" w:rsidR="00990922" w:rsidRPr="00A31352" w:rsidRDefault="00990922" w:rsidP="00990922">
      <w:pPr>
        <w:pStyle w:val="Listenabsatz"/>
        <w:numPr>
          <w:ilvl w:val="2"/>
          <w:numId w:val="4"/>
        </w:numPr>
        <w:rPr>
          <w:b/>
          <w:bCs/>
        </w:rPr>
      </w:pPr>
      <w:r w:rsidRPr="008C7839">
        <w:rPr>
          <w:b/>
          <w:bCs/>
        </w:rPr>
        <w:t>DemoDataLayer.py</w:t>
      </w:r>
      <w:r>
        <w:tab/>
        <w:t xml:space="preserve">Read &amp; write of data layer variables, stop </w:t>
      </w:r>
      <w:proofErr w:type="gramStart"/>
      <w:r>
        <w:t>script</w:t>
      </w:r>
      <w:proofErr w:type="gramEnd"/>
    </w:p>
    <w:p w14:paraId="69DCF877" w14:textId="77777777" w:rsidR="00990922" w:rsidRDefault="00990922" w:rsidP="00990922">
      <w:pPr>
        <w:pStyle w:val="Listenabsatz"/>
        <w:numPr>
          <w:ilvl w:val="2"/>
          <w:numId w:val="4"/>
        </w:numPr>
        <w:rPr>
          <w:b/>
          <w:bCs/>
        </w:rPr>
      </w:pPr>
      <w:r w:rsidRPr="008C7839">
        <w:rPr>
          <w:b/>
          <w:bCs/>
        </w:rPr>
        <w:t>DemoMoveKin.py</w:t>
      </w:r>
      <w:r>
        <w:tab/>
        <w:t xml:space="preserve">Move kinematic &amp; write data layer </w:t>
      </w:r>
      <w:proofErr w:type="gramStart"/>
      <w:r>
        <w:t>variables</w:t>
      </w:r>
      <w:proofErr w:type="gramEnd"/>
    </w:p>
    <w:p w14:paraId="5D34EA5C" w14:textId="77777777" w:rsidR="00990922" w:rsidRPr="00477A4B" w:rsidRDefault="00990922" w:rsidP="00990922">
      <w:pPr>
        <w:rPr>
          <w:b/>
          <w:bCs/>
        </w:rPr>
      </w:pPr>
      <w:r w:rsidRPr="00477A4B">
        <w:rPr>
          <w:b/>
          <w:bCs/>
        </w:rPr>
        <w:t>In WebIQ HMI:</w:t>
      </w:r>
    </w:p>
    <w:p w14:paraId="520FB24C" w14:textId="77777777" w:rsidR="00990922" w:rsidRPr="005270F0" w:rsidRDefault="00990922" w:rsidP="00990922">
      <w:pPr>
        <w:pStyle w:val="Listenabsatz"/>
        <w:numPr>
          <w:ilvl w:val="0"/>
          <w:numId w:val="3"/>
        </w:numPr>
        <w:rPr>
          <w:rStyle w:val="NamesZchn"/>
          <w:b w:val="0"/>
          <w:i w:val="0"/>
        </w:rPr>
      </w:pPr>
      <w:r>
        <w:t xml:space="preserve">Select mode </w:t>
      </w:r>
      <w:r w:rsidRPr="00763CD9">
        <w:rPr>
          <w:rStyle w:val="NamesZchn"/>
          <w:iCs/>
        </w:rPr>
        <w:t>Manual</w:t>
      </w:r>
      <w:r>
        <w:t xml:space="preserve"> or </w:t>
      </w:r>
      <w:r w:rsidRPr="00763CD9">
        <w:rPr>
          <w:rStyle w:val="NamesZchn"/>
          <w:iCs/>
        </w:rPr>
        <w:t>Setup</w:t>
      </w:r>
    </w:p>
    <w:p w14:paraId="3F37F682" w14:textId="77777777" w:rsidR="00990922" w:rsidRPr="005270F0" w:rsidRDefault="00990922" w:rsidP="00990922">
      <w:pPr>
        <w:pStyle w:val="Listenabsatz"/>
        <w:numPr>
          <w:ilvl w:val="0"/>
          <w:numId w:val="3"/>
        </w:numPr>
      </w:pPr>
      <w:r w:rsidRPr="00205DD6">
        <w:t>O</w:t>
      </w:r>
      <w:r>
        <w:t>pen</w:t>
      </w:r>
      <w:r w:rsidRPr="00205DD6">
        <w:t xml:space="preserve"> page </w:t>
      </w:r>
      <w:r>
        <w:rPr>
          <w:b/>
          <w:bCs/>
        </w:rPr>
        <w:t>Recipe&gt;Setup</w:t>
      </w:r>
    </w:p>
    <w:p w14:paraId="60F8BE74" w14:textId="77777777" w:rsidR="00990922" w:rsidRDefault="00990922" w:rsidP="00990922">
      <w:pPr>
        <w:pStyle w:val="Listenabsatz"/>
        <w:numPr>
          <w:ilvl w:val="1"/>
          <w:numId w:val="3"/>
        </w:numPr>
      </w:pPr>
      <w:r>
        <w:t xml:space="preserve">Use button </w:t>
      </w:r>
      <w:r w:rsidRPr="00F404EE">
        <w:rPr>
          <w:b/>
          <w:bCs/>
        </w:rPr>
        <w:t>Text</w:t>
      </w:r>
      <w:r>
        <w:t xml:space="preserve"> to open textual </w:t>
      </w:r>
      <w:proofErr w:type="gramStart"/>
      <w:r>
        <w:t>programs</w:t>
      </w:r>
      <w:proofErr w:type="gramEnd"/>
    </w:p>
    <w:p w14:paraId="41AF5131" w14:textId="77777777" w:rsidR="00990922" w:rsidRPr="00205DD6" w:rsidRDefault="00990922" w:rsidP="00990922">
      <w:pPr>
        <w:pStyle w:val="Listenabsatz"/>
        <w:numPr>
          <w:ilvl w:val="1"/>
          <w:numId w:val="3"/>
        </w:numPr>
      </w:pPr>
      <w:r>
        <w:t xml:space="preserve">Use button </w:t>
      </w:r>
      <w:r w:rsidRPr="00F404EE">
        <w:rPr>
          <w:b/>
          <w:bCs/>
        </w:rPr>
        <w:t>Visual</w:t>
      </w:r>
      <w:r>
        <w:t xml:space="preserve"> to open visual </w:t>
      </w:r>
      <w:proofErr w:type="gramStart"/>
      <w:r>
        <w:t>programs</w:t>
      </w:r>
      <w:proofErr w:type="gramEnd"/>
    </w:p>
    <w:p w14:paraId="7DCA9199" w14:textId="77777777" w:rsidR="00990922" w:rsidRDefault="00990922" w:rsidP="00990922">
      <w:pPr>
        <w:pStyle w:val="Listenabsatz"/>
        <w:numPr>
          <w:ilvl w:val="1"/>
          <w:numId w:val="3"/>
        </w:numPr>
      </w:pPr>
      <w:r>
        <w:t xml:space="preserve">Save the </w:t>
      </w:r>
      <w:proofErr w:type="gramStart"/>
      <w:r>
        <w:t>recipe</w:t>
      </w:r>
      <w:proofErr w:type="gramEnd"/>
    </w:p>
    <w:p w14:paraId="5F40A1C0" w14:textId="77777777" w:rsidR="00990922" w:rsidRDefault="00990922" w:rsidP="00990922">
      <w:pPr>
        <w:pStyle w:val="Listenabsatz"/>
        <w:numPr>
          <w:ilvl w:val="0"/>
          <w:numId w:val="3"/>
        </w:numPr>
      </w:pPr>
      <w:r w:rsidRPr="00205DD6">
        <w:t>O</w:t>
      </w:r>
      <w:r>
        <w:t>pen</w:t>
      </w:r>
      <w:r w:rsidRPr="00205DD6">
        <w:t xml:space="preserve"> page </w:t>
      </w:r>
      <w:r w:rsidRPr="00477A4B">
        <w:rPr>
          <w:b/>
          <w:bCs/>
        </w:rPr>
        <w:t>Debug</w:t>
      </w:r>
      <w:r>
        <w:rPr>
          <w:b/>
          <w:bCs/>
        </w:rPr>
        <w:t>&gt;Plc/Python</w:t>
      </w:r>
      <w:r w:rsidRPr="00205DD6">
        <w:t xml:space="preserve"> select Run: </w:t>
      </w:r>
      <w:r w:rsidRPr="00477A4B">
        <w:rPr>
          <w:b/>
          <w:bCs/>
        </w:rPr>
        <w:t>Python</w:t>
      </w:r>
    </w:p>
    <w:p w14:paraId="4D8A36AA" w14:textId="77777777" w:rsidR="00990922" w:rsidRDefault="00990922" w:rsidP="00990922">
      <w:pPr>
        <w:pStyle w:val="Listenabsatz"/>
        <w:numPr>
          <w:ilvl w:val="0"/>
          <w:numId w:val="3"/>
        </w:numPr>
      </w:pPr>
      <w:r w:rsidRPr="00205DD6">
        <w:t xml:space="preserve">“Start” the script </w:t>
      </w:r>
      <w:r>
        <w:t xml:space="preserve">in the </w:t>
      </w:r>
      <w:r w:rsidRPr="00763CD9">
        <w:rPr>
          <w:rStyle w:val="NamesZchn"/>
          <w:iCs/>
        </w:rPr>
        <w:t>Automatic</w:t>
      </w:r>
      <w:r>
        <w:t xml:space="preserve"> Mode </w:t>
      </w:r>
      <w:r w:rsidRPr="00205DD6">
        <w:t xml:space="preserve">which changes the fields </w:t>
      </w:r>
      <w:proofErr w:type="spellStart"/>
      <w:r w:rsidRPr="00763CD9">
        <w:rPr>
          <w:rStyle w:val="NamesZchn"/>
          <w:iCs/>
        </w:rPr>
        <w:t>b</w:t>
      </w:r>
      <w:r>
        <w:rPr>
          <w:rStyle w:val="NamesZchn"/>
          <w:iCs/>
        </w:rPr>
        <w:t>Flag</w:t>
      </w:r>
      <w:proofErr w:type="spellEnd"/>
      <w:r w:rsidRPr="00205DD6">
        <w:t xml:space="preserve"> and </w:t>
      </w:r>
      <w:proofErr w:type="gramStart"/>
      <w:r w:rsidRPr="00763CD9">
        <w:rPr>
          <w:rStyle w:val="NamesZchn"/>
          <w:iCs/>
        </w:rPr>
        <w:t>Info</w:t>
      </w:r>
      <w:proofErr w:type="gramEnd"/>
    </w:p>
    <w:p w14:paraId="4A5FF186" w14:textId="77777777" w:rsidR="00990922" w:rsidRDefault="00990922" w:rsidP="00990922">
      <w:pPr>
        <w:pStyle w:val="GB"/>
        <w:ind w:left="720"/>
      </w:pPr>
      <w:r w:rsidRPr="003F71B9">
        <w:rPr>
          <w:noProof/>
        </w:rPr>
        <w:drawing>
          <wp:inline distT="0" distB="0" distL="0" distR="0" wp14:anchorId="58E63008" wp14:editId="11CD8909">
            <wp:extent cx="5379813" cy="160877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3784" cy="161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16C62" w14:textId="0DF68621" w:rsidR="00990922" w:rsidRDefault="00990922" w:rsidP="00990922">
      <w:pPr>
        <w:pStyle w:val="Beschriftung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495A">
        <w:rPr>
          <w:noProof/>
        </w:rPr>
        <w:t>2</w:t>
      </w:r>
      <w:r>
        <w:rPr>
          <w:noProof/>
        </w:rPr>
        <w:fldChar w:fldCharType="end"/>
      </w:r>
      <w:r>
        <w:t xml:space="preserve">: Debug </w:t>
      </w:r>
      <w:proofErr w:type="gramStart"/>
      <w:r>
        <w:t>screen</w:t>
      </w:r>
      <w:proofErr w:type="gramEnd"/>
    </w:p>
    <w:p w14:paraId="6067C91C" w14:textId="77777777" w:rsidR="00990922" w:rsidRDefault="00990922" w:rsidP="00990922">
      <w:r w:rsidRPr="00AA37B8">
        <w:rPr>
          <w:b/>
          <w:bCs/>
        </w:rPr>
        <w:t>Hint</w:t>
      </w:r>
      <w:r>
        <w:t>:</w:t>
      </w:r>
      <w:r>
        <w:tab/>
        <w:t>This screen is only a playground.</w:t>
      </w:r>
    </w:p>
    <w:p w14:paraId="732B2365" w14:textId="1EEF0E75" w:rsidR="00D66415" w:rsidRPr="00990922" w:rsidRDefault="00990922" w:rsidP="00990922">
      <w:pPr>
        <w:rPr>
          <w:lang w:eastAsia="zh-CN"/>
        </w:rPr>
      </w:pPr>
      <w:r w:rsidRPr="00DF3666">
        <w:rPr>
          <w:lang w:eastAsia="zh-CN"/>
        </w:rPr>
        <w:t>It is used to demonstrate the start of Python scripts from the PLC. In a customer project the handling of Python scripts must be implemented customer specific</w:t>
      </w:r>
    </w:p>
    <w:sectPr w:rsidR="00D66415" w:rsidRPr="009909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45CE"/>
    <w:multiLevelType w:val="hybridMultilevel"/>
    <w:tmpl w:val="46FA5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F4826"/>
    <w:multiLevelType w:val="hybridMultilevel"/>
    <w:tmpl w:val="06FA29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D7B78"/>
    <w:multiLevelType w:val="hybridMultilevel"/>
    <w:tmpl w:val="D8D2A0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518469676">
    <w:abstractNumId w:val="3"/>
  </w:num>
  <w:num w:numId="2" w16cid:durableId="630288551">
    <w:abstractNumId w:val="0"/>
  </w:num>
  <w:num w:numId="3" w16cid:durableId="562066255">
    <w:abstractNumId w:val="1"/>
  </w:num>
  <w:num w:numId="4" w16cid:durableId="1435587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8E"/>
    <w:rsid w:val="0032495A"/>
    <w:rsid w:val="00537533"/>
    <w:rsid w:val="00600D4A"/>
    <w:rsid w:val="00990922"/>
    <w:rsid w:val="009D5ED1"/>
    <w:rsid w:val="00AD328E"/>
    <w:rsid w:val="00D072D4"/>
    <w:rsid w:val="00D66415"/>
    <w:rsid w:val="00F9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0CC4"/>
  <w15:chartTrackingRefBased/>
  <w15:docId w15:val="{87BD9040-2209-4FF1-B590-7C4AA0D8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328E"/>
    <w:rPr>
      <w:rFonts w:ascii="Arial" w:hAnsi="Arial"/>
      <w:kern w:val="0"/>
      <w:lang w:val="en-US"/>
      <w14:ligatures w14:val="non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D328E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D328E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AD328E"/>
    <w:rPr>
      <w:rFonts w:ascii="Arial" w:eastAsiaTheme="majorEastAsia" w:hAnsi="Arial" w:cstheme="majorBidi"/>
      <w:kern w:val="0"/>
      <w:sz w:val="36"/>
      <w:szCs w:val="26"/>
      <w:lang w:val="en-US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AD328E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paragraph" w:styleId="Beschriftung">
    <w:name w:val="caption"/>
    <w:basedOn w:val="Standard"/>
    <w:next w:val="Standard"/>
    <w:autoRedefine/>
    <w:qFormat/>
    <w:rsid w:val="00AD328E"/>
    <w:pPr>
      <w:spacing w:line="240" w:lineRule="auto"/>
      <w:ind w:left="567" w:hanging="567"/>
    </w:pPr>
    <w:rPr>
      <w:rFonts w:eastAsia="Times New Roman" w:cs="Arial"/>
      <w:sz w:val="20"/>
      <w:szCs w:val="18"/>
      <w:lang w:eastAsia="zh-CN"/>
    </w:rPr>
  </w:style>
  <w:style w:type="table" w:styleId="Tabellenraster">
    <w:name w:val="Table Grid"/>
    <w:basedOn w:val="NormaleTabelle"/>
    <w:rsid w:val="00AD328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s">
    <w:name w:val="Names"/>
    <w:basedOn w:val="Standard"/>
    <w:link w:val="NamesZchn"/>
    <w:qFormat/>
    <w:rsid w:val="00AD328E"/>
    <w:rPr>
      <w:b/>
      <w:i/>
      <w:color w:val="000000" w:themeColor="text1"/>
    </w:rPr>
  </w:style>
  <w:style w:type="character" w:customStyle="1" w:styleId="NamesZchn">
    <w:name w:val="Names Zchn"/>
    <w:basedOn w:val="Absatz-Standardschriftart"/>
    <w:link w:val="Names"/>
    <w:rsid w:val="00AD328E"/>
    <w:rPr>
      <w:rFonts w:ascii="Arial" w:hAnsi="Arial"/>
      <w:b/>
      <w:i/>
      <w:color w:val="000000" w:themeColor="text1"/>
      <w:kern w:val="0"/>
      <w:lang w:val="en-US"/>
      <w14:ligatures w14:val="none"/>
    </w:rPr>
  </w:style>
  <w:style w:type="paragraph" w:styleId="Listenabsatz">
    <w:name w:val="List Paragraph"/>
    <w:basedOn w:val="Standard"/>
    <w:uiPriority w:val="34"/>
    <w:qFormat/>
    <w:rsid w:val="00D072D4"/>
    <w:pPr>
      <w:ind w:left="720"/>
      <w:contextualSpacing/>
    </w:pPr>
  </w:style>
  <w:style w:type="paragraph" w:customStyle="1" w:styleId="GB">
    <w:name w:val="+GB"/>
    <w:basedOn w:val="Standard"/>
    <w:next w:val="Standard"/>
    <w:rsid w:val="00990922"/>
    <w:pPr>
      <w:keepNext/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after="0" w:line="240" w:lineRule="auto"/>
      <w:ind w:left="-3039" w:right="79"/>
      <w:jc w:val="center"/>
    </w:pPr>
    <w:rPr>
      <w:rFonts w:eastAsia="Times New Roman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8</cp:revision>
  <cp:lastPrinted>2025-02-14T12:39:00Z</cp:lastPrinted>
  <dcterms:created xsi:type="dcterms:W3CDTF">2025-02-14T12:12:00Z</dcterms:created>
  <dcterms:modified xsi:type="dcterms:W3CDTF">2025-02-14T12:39:00Z</dcterms:modified>
</cp:coreProperties>
</file>