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83880" w14:textId="77777777" w:rsidR="00A72ADB" w:rsidRPr="00EA132D" w:rsidRDefault="00A72ADB" w:rsidP="00EA132D">
      <w:pPr>
        <w:pStyle w:val="Heading1"/>
      </w:pPr>
      <w:bookmarkStart w:id="0" w:name="_Hlk180663401"/>
      <w:bookmarkStart w:id="1" w:name="_Ref174534345"/>
      <w:bookmarkStart w:id="2" w:name="_Ref174534350"/>
      <w:bookmarkStart w:id="3" w:name="_Toc176968868"/>
      <w:bookmarkEnd w:id="0"/>
      <w:r w:rsidRPr="00EA132D">
        <w:t>Group rights</w:t>
      </w:r>
      <w:bookmarkEnd w:id="1"/>
      <w:bookmarkEnd w:id="2"/>
      <w:bookmarkEnd w:id="3"/>
    </w:p>
    <w:p w14:paraId="25CC60F1" w14:textId="77777777" w:rsidR="00A72ADB" w:rsidRPr="008938C9" w:rsidRDefault="00A72ADB" w:rsidP="00A72ADB"/>
    <w:p w14:paraId="2CAFBA3F" w14:textId="77777777" w:rsidR="00A72ADB" w:rsidRDefault="00A72ADB" w:rsidP="00A72ADB">
      <w:r>
        <w:t>On page “Settings&gt; Group rights” you can configure the rights for the user groups.</w:t>
      </w:r>
    </w:p>
    <w:p w14:paraId="035DC734" w14:textId="47C1079F" w:rsidR="00101EA6" w:rsidRDefault="00A72ADB" w:rsidP="00A72ADB">
      <w:r>
        <w:t>The OP modes are displayed in the header</w:t>
      </w:r>
      <w:r w:rsidR="00101EA6">
        <w:t xml:space="preserve"> of the table:</w:t>
      </w:r>
      <w:r w:rsidR="00101EA6" w:rsidRPr="00EA132D">
        <w:drawing>
          <wp:inline distT="0" distB="0" distL="0" distR="0" wp14:anchorId="4845E45A" wp14:editId="559B6B0E">
            <wp:extent cx="4076700" cy="33009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3300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88BB4E" w14:textId="4E6E952D" w:rsidR="00A72ADB" w:rsidRDefault="00A72ADB" w:rsidP="00A72ADB">
      <w:r>
        <w:t>You can select the following options for the OP mode buttons: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3686"/>
        <w:gridCol w:w="3686"/>
      </w:tblGrid>
      <w:tr w:rsidR="00A72ADB" w14:paraId="24E821FB" w14:textId="77777777" w:rsidTr="00F0748E">
        <w:tc>
          <w:tcPr>
            <w:tcW w:w="988" w:type="dxa"/>
            <w:shd w:val="clear" w:color="auto" w:fill="B4C6E7" w:themeFill="accent1" w:themeFillTint="66"/>
          </w:tcPr>
          <w:p w14:paraId="548696EC" w14:textId="77777777" w:rsidR="00A72ADB" w:rsidRDefault="00A72ADB" w:rsidP="00F0748E">
            <w:r>
              <w:t>Icon</w:t>
            </w:r>
          </w:p>
        </w:tc>
        <w:tc>
          <w:tcPr>
            <w:tcW w:w="3686" w:type="dxa"/>
            <w:shd w:val="clear" w:color="auto" w:fill="B4C6E7" w:themeFill="accent1" w:themeFillTint="66"/>
          </w:tcPr>
          <w:p w14:paraId="4A58B1AD" w14:textId="77777777" w:rsidR="00A72ADB" w:rsidRDefault="00A72ADB" w:rsidP="00F0748E">
            <w:r>
              <w:t>Meaning</w:t>
            </w:r>
          </w:p>
        </w:tc>
        <w:tc>
          <w:tcPr>
            <w:tcW w:w="3686" w:type="dxa"/>
            <w:shd w:val="clear" w:color="auto" w:fill="B4C6E7" w:themeFill="accent1" w:themeFillTint="66"/>
          </w:tcPr>
          <w:p w14:paraId="47A520CD" w14:textId="77777777" w:rsidR="00A72ADB" w:rsidRDefault="00A72ADB" w:rsidP="00F0748E">
            <w:r>
              <w:t xml:space="preserve">Virtual constant item </w:t>
            </w:r>
          </w:p>
        </w:tc>
      </w:tr>
      <w:tr w:rsidR="00A72ADB" w14:paraId="7B2F0B83" w14:textId="77777777" w:rsidTr="00F0748E">
        <w:tc>
          <w:tcPr>
            <w:tcW w:w="988" w:type="dxa"/>
          </w:tcPr>
          <w:p w14:paraId="0BE64CF3" w14:textId="44118FEA" w:rsidR="00A72ADB" w:rsidRPr="004E4802" w:rsidRDefault="00A72ADB" w:rsidP="00F0748E">
            <w:pPr>
              <w:jc w:val="center"/>
              <w:rPr>
                <w:noProof/>
                <w:sz w:val="8"/>
                <w:szCs w:val="8"/>
              </w:rPr>
            </w:pPr>
          </w:p>
          <w:p w14:paraId="786C54ED" w14:textId="79FE16BC" w:rsidR="004E4802" w:rsidRDefault="004E4802" w:rsidP="00F0748E">
            <w:pPr>
              <w:jc w:val="center"/>
            </w:pPr>
            <w:r w:rsidRPr="002D4D5D"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23BB1E83" wp14:editId="5F2AF6E8">
                  <wp:simplePos x="0" y="0"/>
                  <wp:positionH relativeFrom="column">
                    <wp:posOffset>133312</wp:posOffset>
                  </wp:positionH>
                  <wp:positionV relativeFrom="paragraph">
                    <wp:posOffset>27783</wp:posOffset>
                  </wp:positionV>
                  <wp:extent cx="257175" cy="166286"/>
                  <wp:effectExtent l="0" t="0" r="0" b="5715"/>
                  <wp:wrapNone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1662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686" w:type="dxa"/>
          </w:tcPr>
          <w:p w14:paraId="2EE64978" w14:textId="77777777" w:rsidR="00A72ADB" w:rsidRDefault="00A72ADB" w:rsidP="00F0748E">
            <w:r>
              <w:t>button is visible and enabled</w:t>
            </w:r>
          </w:p>
          <w:p w14:paraId="6F02F185" w14:textId="7F9FC21A" w:rsidR="0034024A" w:rsidRDefault="0034024A" w:rsidP="00F0748E"/>
        </w:tc>
        <w:tc>
          <w:tcPr>
            <w:tcW w:w="3686" w:type="dxa"/>
          </w:tcPr>
          <w:p w14:paraId="5EF86B08" w14:textId="77777777" w:rsidR="00A72ADB" w:rsidRDefault="00A72ADB" w:rsidP="00F0748E">
            <w:proofErr w:type="gramStart"/>
            <w:r>
              <w:t>.EDH</w:t>
            </w:r>
            <w:proofErr w:type="gramEnd"/>
            <w:r>
              <w:t>_EDIT=0</w:t>
            </w:r>
          </w:p>
        </w:tc>
      </w:tr>
      <w:tr w:rsidR="00A72ADB" w14:paraId="28CE2705" w14:textId="77777777" w:rsidTr="00F0748E">
        <w:tc>
          <w:tcPr>
            <w:tcW w:w="988" w:type="dxa"/>
          </w:tcPr>
          <w:p w14:paraId="6EDDE1D6" w14:textId="7657529D" w:rsidR="00A72ADB" w:rsidRPr="004E4802" w:rsidRDefault="001E6EA5" w:rsidP="00F0748E">
            <w:pPr>
              <w:jc w:val="center"/>
              <w:rPr>
                <w:noProof/>
                <w:sz w:val="6"/>
                <w:szCs w:val="6"/>
              </w:rPr>
            </w:pPr>
            <w:r w:rsidRPr="000029FE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93CEDD5" wp14:editId="3F90F7E7">
                  <wp:simplePos x="0" y="0"/>
                  <wp:positionH relativeFrom="column">
                    <wp:posOffset>94425</wp:posOffset>
                  </wp:positionH>
                  <wp:positionV relativeFrom="paragraph">
                    <wp:posOffset>-39156</wp:posOffset>
                  </wp:positionV>
                  <wp:extent cx="295275" cy="390525"/>
                  <wp:effectExtent l="0" t="0" r="9525" b="9525"/>
                  <wp:wrapNone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56D99939" w14:textId="50480792" w:rsidR="004E4802" w:rsidRDefault="004E4802" w:rsidP="00F0748E">
            <w:pPr>
              <w:jc w:val="center"/>
            </w:pPr>
          </w:p>
        </w:tc>
        <w:tc>
          <w:tcPr>
            <w:tcW w:w="3686" w:type="dxa"/>
          </w:tcPr>
          <w:p w14:paraId="56C5A471" w14:textId="241ECA4C" w:rsidR="00A72ADB" w:rsidRDefault="00A72ADB" w:rsidP="00F0748E">
            <w:r>
              <w:t xml:space="preserve">button is visible </w:t>
            </w:r>
            <w:r w:rsidR="00101EA6">
              <w:t>but</w:t>
            </w:r>
            <w:r>
              <w:t xml:space="preserve"> locked</w:t>
            </w:r>
          </w:p>
          <w:p w14:paraId="74D80AA0" w14:textId="774277B6" w:rsidR="0034024A" w:rsidRDefault="0034024A" w:rsidP="00F0748E"/>
        </w:tc>
        <w:tc>
          <w:tcPr>
            <w:tcW w:w="3686" w:type="dxa"/>
          </w:tcPr>
          <w:p w14:paraId="1F1CA40C" w14:textId="77777777" w:rsidR="00A72ADB" w:rsidRDefault="00A72ADB" w:rsidP="00F0748E">
            <w:proofErr w:type="gramStart"/>
            <w:r>
              <w:t>.EDH</w:t>
            </w:r>
            <w:proofErr w:type="gramEnd"/>
            <w:r>
              <w:t>_LOCKED=3</w:t>
            </w:r>
          </w:p>
        </w:tc>
      </w:tr>
      <w:tr w:rsidR="00A72ADB" w14:paraId="7124F8DE" w14:textId="77777777" w:rsidTr="00F0748E">
        <w:tc>
          <w:tcPr>
            <w:tcW w:w="988" w:type="dxa"/>
          </w:tcPr>
          <w:p w14:paraId="07BBA94F" w14:textId="77777777" w:rsidR="00A72ADB" w:rsidRDefault="00A72ADB" w:rsidP="00F0748E">
            <w:pPr>
              <w:jc w:val="center"/>
            </w:pPr>
            <w:r w:rsidRPr="000029FE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73BCE08A" wp14:editId="18115B54">
                  <wp:simplePos x="0" y="0"/>
                  <wp:positionH relativeFrom="column">
                    <wp:posOffset>46990</wp:posOffset>
                  </wp:positionH>
                  <wp:positionV relativeFrom="paragraph">
                    <wp:posOffset>1270</wp:posOffset>
                  </wp:positionV>
                  <wp:extent cx="390525" cy="342900"/>
                  <wp:effectExtent l="0" t="0" r="9525" b="0"/>
                  <wp:wrapNone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686" w:type="dxa"/>
          </w:tcPr>
          <w:p w14:paraId="0C4CCB2F" w14:textId="77777777" w:rsidR="00A72ADB" w:rsidRDefault="00A72ADB" w:rsidP="00F0748E">
            <w:r>
              <w:t>button is invisible</w:t>
            </w:r>
          </w:p>
          <w:p w14:paraId="2D228D9D" w14:textId="77777777" w:rsidR="00A72ADB" w:rsidRPr="00A72ADB" w:rsidRDefault="00A72ADB" w:rsidP="00F0748E">
            <w:pPr>
              <w:rPr>
                <w:sz w:val="8"/>
                <w:szCs w:val="8"/>
              </w:rPr>
            </w:pPr>
          </w:p>
          <w:p w14:paraId="455B01E8" w14:textId="791B7348" w:rsidR="00A72ADB" w:rsidRDefault="00A72ADB" w:rsidP="00F0748E"/>
        </w:tc>
        <w:tc>
          <w:tcPr>
            <w:tcW w:w="3686" w:type="dxa"/>
          </w:tcPr>
          <w:p w14:paraId="4F6502B0" w14:textId="77777777" w:rsidR="00A72ADB" w:rsidRDefault="00A72ADB" w:rsidP="00F0748E">
            <w:proofErr w:type="gramStart"/>
            <w:r>
              <w:t>.EDH</w:t>
            </w:r>
            <w:proofErr w:type="gramEnd"/>
            <w:r>
              <w:t>_HIDDEN=4</w:t>
            </w:r>
          </w:p>
        </w:tc>
      </w:tr>
    </w:tbl>
    <w:p w14:paraId="326C622C" w14:textId="77777777" w:rsidR="00A72ADB" w:rsidRDefault="00A72ADB" w:rsidP="00A72ADB">
      <w:r>
        <w:t xml:space="preserve"> </w:t>
      </w:r>
    </w:p>
    <w:p w14:paraId="02FEFFD7" w14:textId="77777777" w:rsidR="00A72ADB" w:rsidRDefault="00A72ADB" w:rsidP="00A72ADB">
      <w:r>
        <w:t>The main menu items, have the same options as the OP mode buttons.</w:t>
      </w:r>
    </w:p>
    <w:p w14:paraId="6B20274E" w14:textId="77777777" w:rsidR="006878DD" w:rsidRDefault="006878DD" w:rsidP="00A72ADB">
      <w:r>
        <w:br/>
      </w:r>
    </w:p>
    <w:p w14:paraId="0CF8A944" w14:textId="77777777" w:rsidR="006878DD" w:rsidRDefault="006878DD">
      <w:r>
        <w:br w:type="page"/>
      </w:r>
    </w:p>
    <w:p w14:paraId="0BA98405" w14:textId="4B90CC41" w:rsidR="00A72ADB" w:rsidRDefault="00A72ADB" w:rsidP="00A72ADB">
      <w:r>
        <w:lastRenderedPageBreak/>
        <w:t>The sub menu items, have the following options: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5670"/>
        <w:gridCol w:w="2409"/>
      </w:tblGrid>
      <w:tr w:rsidR="00A72ADB" w14:paraId="7D5144FB" w14:textId="77777777" w:rsidTr="00101EA6">
        <w:tc>
          <w:tcPr>
            <w:tcW w:w="1271" w:type="dxa"/>
            <w:shd w:val="clear" w:color="auto" w:fill="B4C6E7" w:themeFill="accent1" w:themeFillTint="66"/>
          </w:tcPr>
          <w:p w14:paraId="013A6E0B" w14:textId="77777777" w:rsidR="00A72ADB" w:rsidRDefault="00A72ADB" w:rsidP="00F0748E">
            <w:r>
              <w:t>Icon</w:t>
            </w:r>
          </w:p>
        </w:tc>
        <w:tc>
          <w:tcPr>
            <w:tcW w:w="5670" w:type="dxa"/>
            <w:shd w:val="clear" w:color="auto" w:fill="B4C6E7" w:themeFill="accent1" w:themeFillTint="66"/>
          </w:tcPr>
          <w:p w14:paraId="399C4546" w14:textId="77777777" w:rsidR="00A72ADB" w:rsidRDefault="00A72ADB" w:rsidP="00F0748E">
            <w:r>
              <w:t>Meaning</w:t>
            </w:r>
          </w:p>
        </w:tc>
        <w:tc>
          <w:tcPr>
            <w:tcW w:w="2409" w:type="dxa"/>
            <w:shd w:val="clear" w:color="auto" w:fill="B4C6E7" w:themeFill="accent1" w:themeFillTint="66"/>
          </w:tcPr>
          <w:p w14:paraId="3B1A5C3C" w14:textId="77777777" w:rsidR="00A72ADB" w:rsidRDefault="00A72ADB" w:rsidP="00F0748E">
            <w:r>
              <w:t xml:space="preserve">Virtual constant item </w:t>
            </w:r>
          </w:p>
        </w:tc>
      </w:tr>
      <w:tr w:rsidR="00A72ADB" w14:paraId="2712406A" w14:textId="77777777" w:rsidTr="00101EA6">
        <w:tc>
          <w:tcPr>
            <w:tcW w:w="1271" w:type="dxa"/>
          </w:tcPr>
          <w:p w14:paraId="31D0538F" w14:textId="77777777" w:rsidR="00A72ADB" w:rsidRDefault="00A72ADB" w:rsidP="00F0748E">
            <w:pPr>
              <w:jc w:val="center"/>
            </w:pPr>
            <w:r w:rsidRPr="002D4D5D"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67402620" wp14:editId="6ED21C13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34290</wp:posOffset>
                  </wp:positionV>
                  <wp:extent cx="724384" cy="276410"/>
                  <wp:effectExtent l="0" t="0" r="0" b="9525"/>
                  <wp:wrapNone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384" cy="276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670" w:type="dxa"/>
          </w:tcPr>
          <w:p w14:paraId="202270E3" w14:textId="77777777" w:rsidR="00A72ADB" w:rsidRDefault="00A72ADB" w:rsidP="00F0748E">
            <w:r>
              <w:t>Sub menu is selectable. Content of sub menu screen is editable by multiple clients</w:t>
            </w:r>
          </w:p>
        </w:tc>
        <w:tc>
          <w:tcPr>
            <w:tcW w:w="2409" w:type="dxa"/>
          </w:tcPr>
          <w:p w14:paraId="6451896E" w14:textId="77777777" w:rsidR="00A72ADB" w:rsidRDefault="00A72ADB" w:rsidP="00F0748E">
            <w:proofErr w:type="gramStart"/>
            <w:r>
              <w:t>.EDH</w:t>
            </w:r>
            <w:proofErr w:type="gramEnd"/>
            <w:r>
              <w:t>_EDIT=0</w:t>
            </w:r>
          </w:p>
        </w:tc>
      </w:tr>
      <w:tr w:rsidR="00A72ADB" w14:paraId="151CFC1F" w14:textId="77777777" w:rsidTr="00101EA6">
        <w:tc>
          <w:tcPr>
            <w:tcW w:w="1271" w:type="dxa"/>
          </w:tcPr>
          <w:p w14:paraId="48C495AE" w14:textId="77777777" w:rsidR="001E6EA5" w:rsidRPr="001E6EA5" w:rsidRDefault="001E6EA5" w:rsidP="00F0748E">
            <w:pPr>
              <w:jc w:val="center"/>
              <w:rPr>
                <w:sz w:val="4"/>
                <w:szCs w:val="4"/>
              </w:rPr>
            </w:pPr>
          </w:p>
          <w:p w14:paraId="023DFB3A" w14:textId="47134180" w:rsidR="00A72ADB" w:rsidRPr="000029FE" w:rsidRDefault="00A72ADB" w:rsidP="00F0748E">
            <w:pPr>
              <w:jc w:val="center"/>
            </w:pPr>
            <w:r>
              <w:object w:dxaOrig="915" w:dyaOrig="390" w14:anchorId="7309B81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9" type="#_x0000_t75" style="width:46pt;height:19.5pt" o:ole="">
                  <v:imagedata r:id="rId11" o:title=""/>
                </v:shape>
                <o:OLEObject Type="Embed" ProgID="Paint.Picture" ShapeID="_x0000_i1059" DrawAspect="Content" ObjectID="_1793629794" r:id="rId12"/>
              </w:object>
            </w:r>
          </w:p>
        </w:tc>
        <w:tc>
          <w:tcPr>
            <w:tcW w:w="5670" w:type="dxa"/>
          </w:tcPr>
          <w:p w14:paraId="1EDB95F2" w14:textId="77777777" w:rsidR="00A72ADB" w:rsidRDefault="00A72ADB" w:rsidP="00F0748E">
            <w:r>
              <w:t>Not yet implemented.</w:t>
            </w:r>
          </w:p>
          <w:p w14:paraId="69142F65" w14:textId="77777777" w:rsidR="00A72ADB" w:rsidRDefault="00A72ADB" w:rsidP="00F0748E">
            <w:r>
              <w:t>Sub menu is selectable. Content of sub menu screen is editable by a single client. The first client which open the screen can edit it. The screen is locked until the client closes the screen</w:t>
            </w:r>
          </w:p>
        </w:tc>
        <w:tc>
          <w:tcPr>
            <w:tcW w:w="2409" w:type="dxa"/>
          </w:tcPr>
          <w:p w14:paraId="466B154D" w14:textId="77777777" w:rsidR="00A72ADB" w:rsidRDefault="00A72ADB" w:rsidP="00F0748E">
            <w:proofErr w:type="gramStart"/>
            <w:r>
              <w:t>.EDH</w:t>
            </w:r>
            <w:proofErr w:type="gramEnd"/>
            <w:r>
              <w:t>_EDIT_ONCE=0</w:t>
            </w:r>
          </w:p>
        </w:tc>
      </w:tr>
      <w:tr w:rsidR="00A72ADB" w14:paraId="0B1355B6" w14:textId="77777777" w:rsidTr="00101EA6">
        <w:tc>
          <w:tcPr>
            <w:tcW w:w="1271" w:type="dxa"/>
          </w:tcPr>
          <w:p w14:paraId="1401003D" w14:textId="77777777" w:rsidR="00A72ADB" w:rsidRPr="000029FE" w:rsidRDefault="00A72ADB" w:rsidP="00F0748E">
            <w:pPr>
              <w:jc w:val="center"/>
            </w:pPr>
            <w:r w:rsidRPr="002D4D5D"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5C454AC8" wp14:editId="4EFF77A2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27940</wp:posOffset>
                  </wp:positionV>
                  <wp:extent cx="686259" cy="295473"/>
                  <wp:effectExtent l="0" t="0" r="0" b="9525"/>
                  <wp:wrapNone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6259" cy="295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670" w:type="dxa"/>
          </w:tcPr>
          <w:p w14:paraId="0572E8E0" w14:textId="77777777" w:rsidR="00A72ADB" w:rsidRDefault="00A72ADB" w:rsidP="00F0748E">
            <w:r>
              <w:t>Sub menu is selectable.</w:t>
            </w:r>
            <w:r>
              <w:br/>
              <w:t>Content of sub menu screen is read only.</w:t>
            </w:r>
          </w:p>
        </w:tc>
        <w:tc>
          <w:tcPr>
            <w:tcW w:w="2409" w:type="dxa"/>
          </w:tcPr>
          <w:p w14:paraId="245C7C25" w14:textId="77777777" w:rsidR="00A72ADB" w:rsidRDefault="00A72ADB" w:rsidP="00F0748E">
            <w:proofErr w:type="gramStart"/>
            <w:r>
              <w:t>.EDH</w:t>
            </w:r>
            <w:proofErr w:type="gramEnd"/>
            <w:r>
              <w:t>_VIEW=2</w:t>
            </w:r>
          </w:p>
        </w:tc>
      </w:tr>
      <w:tr w:rsidR="00A72ADB" w14:paraId="03950A90" w14:textId="77777777" w:rsidTr="00101EA6">
        <w:tc>
          <w:tcPr>
            <w:tcW w:w="1271" w:type="dxa"/>
          </w:tcPr>
          <w:p w14:paraId="7FCBD86B" w14:textId="77777777" w:rsidR="00A72ADB" w:rsidRDefault="00A72ADB" w:rsidP="00F0748E">
            <w:pPr>
              <w:jc w:val="center"/>
            </w:pPr>
            <w:r w:rsidRPr="000029FE"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263F0E29" wp14:editId="6733A642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2540</wp:posOffset>
                  </wp:positionV>
                  <wp:extent cx="295473" cy="390786"/>
                  <wp:effectExtent l="0" t="0" r="9525" b="0"/>
                  <wp:wrapNone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473" cy="3907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670" w:type="dxa"/>
          </w:tcPr>
          <w:p w14:paraId="1995D288" w14:textId="77777777" w:rsidR="00A72ADB" w:rsidRDefault="00A72ADB" w:rsidP="00F0748E">
            <w:r>
              <w:t>Sub menu is locked</w:t>
            </w:r>
          </w:p>
          <w:p w14:paraId="41C53F88" w14:textId="77777777" w:rsidR="001E6EA5" w:rsidRDefault="001E6EA5" w:rsidP="00F0748E"/>
          <w:p w14:paraId="4A3A6EA4" w14:textId="23BA6BC6" w:rsidR="001E6EA5" w:rsidRDefault="001E6EA5" w:rsidP="00F0748E"/>
        </w:tc>
        <w:tc>
          <w:tcPr>
            <w:tcW w:w="2409" w:type="dxa"/>
          </w:tcPr>
          <w:p w14:paraId="3EB36777" w14:textId="77777777" w:rsidR="00A72ADB" w:rsidRDefault="00A72ADB" w:rsidP="00F0748E">
            <w:proofErr w:type="gramStart"/>
            <w:r>
              <w:t>.EDH</w:t>
            </w:r>
            <w:proofErr w:type="gramEnd"/>
            <w:r>
              <w:t>_LOCKED=3</w:t>
            </w:r>
          </w:p>
        </w:tc>
      </w:tr>
      <w:tr w:rsidR="00A72ADB" w14:paraId="29BDB003" w14:textId="77777777" w:rsidTr="00101EA6">
        <w:tc>
          <w:tcPr>
            <w:tcW w:w="1271" w:type="dxa"/>
          </w:tcPr>
          <w:p w14:paraId="07C2F0FC" w14:textId="77777777" w:rsidR="00A72ADB" w:rsidRDefault="00A72ADB" w:rsidP="00F0748E">
            <w:pPr>
              <w:jc w:val="center"/>
            </w:pPr>
            <w:r w:rsidRPr="000029FE">
              <w:rPr>
                <w:noProof/>
              </w:rPr>
              <w:drawing>
                <wp:anchor distT="0" distB="0" distL="114300" distR="114300" simplePos="0" relativeHeight="251664384" behindDoc="1" locked="0" layoutInCell="1" allowOverlap="1" wp14:anchorId="498CE29D" wp14:editId="56785882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46355</wp:posOffset>
                  </wp:positionV>
                  <wp:extent cx="390786" cy="343129"/>
                  <wp:effectExtent l="0" t="0" r="9525" b="0"/>
                  <wp:wrapNone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786" cy="3431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670" w:type="dxa"/>
          </w:tcPr>
          <w:p w14:paraId="11909AFD" w14:textId="77777777" w:rsidR="00A72ADB" w:rsidRDefault="00A72ADB" w:rsidP="00F0748E">
            <w:r>
              <w:t>Sub menu is invisible</w:t>
            </w:r>
          </w:p>
          <w:p w14:paraId="73A58803" w14:textId="77777777" w:rsidR="004E4802" w:rsidRPr="004E4802" w:rsidRDefault="004E4802" w:rsidP="00F0748E">
            <w:pPr>
              <w:rPr>
                <w:sz w:val="16"/>
                <w:szCs w:val="16"/>
              </w:rPr>
            </w:pPr>
          </w:p>
          <w:p w14:paraId="5CA3AFA3" w14:textId="73969A2C" w:rsidR="004E4802" w:rsidRDefault="004E4802" w:rsidP="00F0748E"/>
        </w:tc>
        <w:tc>
          <w:tcPr>
            <w:tcW w:w="2409" w:type="dxa"/>
          </w:tcPr>
          <w:p w14:paraId="0E95F3FB" w14:textId="77777777" w:rsidR="00A72ADB" w:rsidRDefault="00A72ADB" w:rsidP="00F0748E">
            <w:proofErr w:type="gramStart"/>
            <w:r>
              <w:t>.EDH</w:t>
            </w:r>
            <w:proofErr w:type="gramEnd"/>
            <w:r>
              <w:t>_HIDDEN=4</w:t>
            </w:r>
          </w:p>
        </w:tc>
      </w:tr>
    </w:tbl>
    <w:p w14:paraId="6D163608" w14:textId="77777777" w:rsidR="00A72ADB" w:rsidRDefault="00A72ADB" w:rsidP="00A72ADB"/>
    <w:p w14:paraId="0823D409" w14:textId="77777777" w:rsidR="00A72ADB" w:rsidRDefault="00A72ADB" w:rsidP="00A72ADB">
      <w:r>
        <w:t>The 3</w:t>
      </w:r>
      <w:r w:rsidRPr="00D87FBE">
        <w:rPr>
          <w:vertAlign w:val="superscript"/>
        </w:rPr>
        <w:t>rd</w:t>
      </w:r>
      <w:r>
        <w:t xml:space="preserve"> level of group rights allows to set specific features on a sub menu content page. </w:t>
      </w:r>
      <w:r>
        <w:br/>
      </w:r>
      <w:proofErr w:type="gramStart"/>
      <w:r>
        <w:t>E.g.</w:t>
      </w:r>
      <w:proofErr w:type="gramEnd"/>
      <w:r>
        <w:t xml:space="preserve"> </w:t>
      </w:r>
      <w:proofErr w:type="spellStart"/>
      <w:r>
        <w:t>iMmRecipe</w:t>
      </w:r>
      <w:proofErr w:type="spellEnd"/>
      <w:r>
        <w:t>/</w:t>
      </w:r>
      <w:proofErr w:type="spellStart"/>
      <w:r>
        <w:t>iSmTeachPoints</w:t>
      </w:r>
      <w:proofErr w:type="spellEnd"/>
      <w:r>
        <w:t>/</w:t>
      </w:r>
      <w:proofErr w:type="spellStart"/>
      <w:r>
        <w:t>iRecipeOpen</w:t>
      </w:r>
      <w:proofErr w:type="spellEnd"/>
      <w:r>
        <w:t>. The same options as for sub menu items are available.</w:t>
      </w:r>
    </w:p>
    <w:p w14:paraId="618A0BF3" w14:textId="1B7E8058" w:rsidR="00A72ADB" w:rsidRDefault="00A72ADB" w:rsidP="00A72ADB"/>
    <w:p w14:paraId="07F94957" w14:textId="77777777" w:rsidR="00A72ADB" w:rsidRDefault="00A72ADB" w:rsidP="00EA132D">
      <w:pPr>
        <w:pStyle w:val="Heading2"/>
      </w:pPr>
      <w:bookmarkStart w:id="4" w:name="_Toc176968869"/>
      <w:bookmarkStart w:id="5" w:name="_Ref183015097"/>
      <w:bookmarkStart w:id="6" w:name="_Ref183015104"/>
      <w:bookmarkStart w:id="7" w:name="_Ref183015526"/>
      <w:r>
        <w:t>Implementation details</w:t>
      </w:r>
      <w:bookmarkEnd w:id="4"/>
      <w:bookmarkEnd w:id="5"/>
      <w:bookmarkEnd w:id="6"/>
      <w:bookmarkEnd w:id="7"/>
    </w:p>
    <w:p w14:paraId="017F3CD7" w14:textId="77777777" w:rsidR="00A72ADB" w:rsidRPr="007E2316" w:rsidRDefault="00A72ADB" w:rsidP="00A72ADB">
      <w:r>
        <w:t>In WebIQ code editor open the local script cfg.js, to edit the variables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7228"/>
      </w:tblGrid>
      <w:tr w:rsidR="00A72ADB" w14:paraId="55BB0B51" w14:textId="77777777" w:rsidTr="00F0748E">
        <w:tc>
          <w:tcPr>
            <w:tcW w:w="2122" w:type="dxa"/>
            <w:shd w:val="clear" w:color="auto" w:fill="B4C6E7" w:themeFill="accent1" w:themeFillTint="66"/>
          </w:tcPr>
          <w:p w14:paraId="094DBA5B" w14:textId="77777777" w:rsidR="00A72ADB" w:rsidRDefault="00A72ADB" w:rsidP="00F0748E">
            <w:r>
              <w:t>Action</w:t>
            </w:r>
          </w:p>
        </w:tc>
        <w:tc>
          <w:tcPr>
            <w:tcW w:w="7228" w:type="dxa"/>
            <w:shd w:val="clear" w:color="auto" w:fill="B4C6E7" w:themeFill="accent1" w:themeFillTint="66"/>
          </w:tcPr>
          <w:p w14:paraId="05F2FC05" w14:textId="77777777" w:rsidR="00A72ADB" w:rsidRDefault="00A72ADB" w:rsidP="00F0748E">
            <w:r>
              <w:t>variable</w:t>
            </w:r>
          </w:p>
        </w:tc>
      </w:tr>
      <w:tr w:rsidR="00A72ADB" w14:paraId="50902399" w14:textId="77777777" w:rsidTr="00F0748E">
        <w:tc>
          <w:tcPr>
            <w:tcW w:w="2122" w:type="dxa"/>
          </w:tcPr>
          <w:p w14:paraId="03AE0D2A" w14:textId="77777777" w:rsidR="00A72ADB" w:rsidRDefault="00A72ADB" w:rsidP="00F0748E">
            <w:r>
              <w:t>Define user groups</w:t>
            </w:r>
          </w:p>
        </w:tc>
        <w:tc>
          <w:tcPr>
            <w:tcW w:w="7228" w:type="dxa"/>
          </w:tcPr>
          <w:p w14:paraId="473BC140" w14:textId="77777777" w:rsidR="00A72ADB" w:rsidRDefault="00A72ADB" w:rsidP="00F0748E">
            <w:pPr>
              <w:pStyle w:val="code"/>
            </w:pPr>
            <w:r w:rsidRPr="00D87FBE">
              <w:rPr>
                <w:color w:val="0000FF"/>
              </w:rPr>
              <w:t>const</w:t>
            </w:r>
            <w:r w:rsidRPr="00D87FBE">
              <w:t xml:space="preserve"> </w:t>
            </w:r>
            <w:proofErr w:type="spellStart"/>
            <w:r w:rsidRPr="00D87FBE">
              <w:t>arUserGroups</w:t>
            </w:r>
            <w:proofErr w:type="spellEnd"/>
            <w:r w:rsidRPr="00D87FBE">
              <w:t xml:space="preserve"> = ["operator", "service", "admin"]</w:t>
            </w:r>
          </w:p>
          <w:p w14:paraId="5A71888B" w14:textId="4D4C90F9" w:rsidR="00A72ADB" w:rsidRPr="00D87FBE" w:rsidRDefault="000B51A5" w:rsidP="00F0748E">
            <w:pPr>
              <w:pStyle w:val="code"/>
            </w:pPr>
            <w:r>
              <w:t xml:space="preserve">// </w:t>
            </w:r>
            <w:r w:rsidR="00A72ADB">
              <w:t xml:space="preserve">User </w:t>
            </w:r>
            <w:proofErr w:type="gramStart"/>
            <w:r w:rsidR="00A72ADB">
              <w:t>group</w:t>
            </w:r>
            <w:proofErr w:type="gramEnd"/>
            <w:r w:rsidR="00A72ADB">
              <w:t xml:space="preserve"> are displayed in a cx-select widget</w:t>
            </w:r>
          </w:p>
        </w:tc>
      </w:tr>
      <w:tr w:rsidR="00A72ADB" w14:paraId="79E80D38" w14:textId="77777777" w:rsidTr="00F0748E">
        <w:tc>
          <w:tcPr>
            <w:tcW w:w="2122" w:type="dxa"/>
          </w:tcPr>
          <w:p w14:paraId="44B27C06" w14:textId="77777777" w:rsidR="00A72ADB" w:rsidRDefault="00A72ADB" w:rsidP="00F0748E">
            <w:r>
              <w:t>Define OP modes</w:t>
            </w:r>
          </w:p>
        </w:tc>
        <w:tc>
          <w:tcPr>
            <w:tcW w:w="7228" w:type="dxa"/>
          </w:tcPr>
          <w:p w14:paraId="0E4CCB0C" w14:textId="77777777" w:rsidR="00A72ADB" w:rsidRDefault="00A72ADB" w:rsidP="00F0748E">
            <w:pPr>
              <w:pStyle w:val="code"/>
            </w:pPr>
            <w:r w:rsidRPr="00D87FBE">
              <w:rPr>
                <w:color w:val="0000FF"/>
              </w:rPr>
              <w:t>const</w:t>
            </w:r>
            <w:r w:rsidRPr="00D87FBE">
              <w:t xml:space="preserve"> </w:t>
            </w:r>
            <w:proofErr w:type="spellStart"/>
            <w:r w:rsidRPr="00D87FBE">
              <w:t>arOpModes</w:t>
            </w:r>
            <w:proofErr w:type="spellEnd"/>
            <w:r w:rsidRPr="00D87FBE">
              <w:t xml:space="preserve"> = ["</w:t>
            </w:r>
            <w:proofErr w:type="spellStart"/>
            <w:r w:rsidRPr="00D87FBE">
              <w:t>iOpSetup</w:t>
            </w:r>
            <w:proofErr w:type="spellEnd"/>
            <w:r w:rsidRPr="00D87FBE">
              <w:t>","</w:t>
            </w:r>
            <w:proofErr w:type="spellStart"/>
            <w:r w:rsidRPr="00D87FBE">
              <w:t>iOpManual</w:t>
            </w:r>
            <w:proofErr w:type="spellEnd"/>
            <w:r w:rsidRPr="00D87FBE">
              <w:t>","</w:t>
            </w:r>
            <w:proofErr w:type="spellStart"/>
            <w:r w:rsidRPr="00D87FBE">
              <w:t>iOpAuto</w:t>
            </w:r>
            <w:proofErr w:type="spellEnd"/>
            <w:r w:rsidRPr="00D87FBE">
              <w:t>"]</w:t>
            </w:r>
          </w:p>
          <w:p w14:paraId="33164F2C" w14:textId="1F4828AB" w:rsidR="00A72ADB" w:rsidRPr="00D87FBE" w:rsidRDefault="000B51A5" w:rsidP="00F0748E">
            <w:pPr>
              <w:pStyle w:val="code"/>
            </w:pPr>
            <w:r>
              <w:t xml:space="preserve">// </w:t>
            </w:r>
            <w:r w:rsidR="00A72ADB">
              <w:t>Op modes are displayed in header of table</w:t>
            </w:r>
            <w:r w:rsidR="00A72ADB" w:rsidRPr="00D87FBE">
              <w:rPr>
                <w:color w:val="008000"/>
              </w:rPr>
              <w:t xml:space="preserve"> </w:t>
            </w:r>
          </w:p>
        </w:tc>
      </w:tr>
      <w:tr w:rsidR="00A72ADB" w14:paraId="71F1C491" w14:textId="77777777" w:rsidTr="00F0748E">
        <w:tc>
          <w:tcPr>
            <w:tcW w:w="2122" w:type="dxa"/>
          </w:tcPr>
          <w:p w14:paraId="56500D10" w14:textId="77777777" w:rsidR="00A72ADB" w:rsidRDefault="00A72ADB" w:rsidP="00F0748E">
            <w:r>
              <w:t>Define rights</w:t>
            </w:r>
          </w:p>
        </w:tc>
        <w:tc>
          <w:tcPr>
            <w:tcW w:w="7228" w:type="dxa"/>
          </w:tcPr>
          <w:p w14:paraId="5811F20F" w14:textId="77777777" w:rsidR="00A72ADB" w:rsidRPr="00D87FBE" w:rsidRDefault="00A72ADB" w:rsidP="00F0748E">
            <w:pPr>
              <w:pStyle w:val="code"/>
            </w:pPr>
            <w:r w:rsidRPr="00D87FBE">
              <w:rPr>
                <w:color w:val="0000FF"/>
              </w:rPr>
              <w:t>const</w:t>
            </w:r>
            <w:r w:rsidRPr="00D87FBE">
              <w:t xml:space="preserve"> </w:t>
            </w:r>
            <w:proofErr w:type="spellStart"/>
            <w:r w:rsidRPr="00D87FBE">
              <w:t>arGrpData</w:t>
            </w:r>
            <w:proofErr w:type="spellEnd"/>
            <w:r w:rsidRPr="00D87FBE">
              <w:t xml:space="preserve"> = [</w:t>
            </w:r>
            <w:r>
              <w:br/>
              <w:t xml:space="preserve">         </w:t>
            </w:r>
            <w:proofErr w:type="gramStart"/>
            <w:r>
              <w:t xml:space="preserve">  :</w:t>
            </w:r>
            <w:proofErr w:type="gramEnd"/>
          </w:p>
          <w:p w14:paraId="437FFBB8" w14:textId="77777777" w:rsidR="00A72ADB" w:rsidRPr="00D87FBE" w:rsidRDefault="00A72ADB" w:rsidP="00F0748E">
            <w:pPr>
              <w:pStyle w:val="code"/>
            </w:pPr>
            <w:r w:rsidRPr="00D87FBE">
              <w:t>  [</w:t>
            </w:r>
            <w:r w:rsidRPr="00D87FBE">
              <w:rPr>
                <w:color w:val="A31515"/>
              </w:rPr>
              <w:t>'</w:t>
            </w:r>
            <w:proofErr w:type="spellStart"/>
            <w:r w:rsidRPr="00D87FBE">
              <w:rPr>
                <w:color w:val="A31515"/>
              </w:rPr>
              <w:t>iMmRecipe</w:t>
            </w:r>
            <w:proofErr w:type="spellEnd"/>
            <w:proofErr w:type="gramStart"/>
            <w:r w:rsidRPr="00D87FBE">
              <w:rPr>
                <w:color w:val="A31515"/>
              </w:rPr>
              <w:t>'</w:t>
            </w:r>
            <w:r w:rsidRPr="00D87FBE">
              <w:t xml:space="preserve">, </w:t>
            </w:r>
            <w:r>
              <w:t xml:space="preserve">  </w:t>
            </w:r>
            <w:proofErr w:type="gramEnd"/>
            <w:r>
              <w:t xml:space="preserve">  </w:t>
            </w:r>
            <w:r w:rsidRPr="00D87FBE">
              <w:rPr>
                <w:color w:val="A31515"/>
              </w:rPr>
              <w:t>'</w:t>
            </w:r>
            <w:proofErr w:type="spellStart"/>
            <w:r w:rsidRPr="00D87FBE">
              <w:rPr>
                <w:color w:val="A31515"/>
              </w:rPr>
              <w:t>gtl-menuMain</w:t>
            </w:r>
            <w:proofErr w:type="spellEnd"/>
            <w:r w:rsidRPr="00D87FBE">
              <w:rPr>
                <w:color w:val="A31515"/>
              </w:rPr>
              <w:t>'</w:t>
            </w:r>
            <w:r w:rsidRPr="00D87FBE">
              <w:t xml:space="preserve">, </w:t>
            </w:r>
            <w:r w:rsidRPr="00D87FBE">
              <w:rPr>
                <w:color w:val="098658"/>
              </w:rPr>
              <w:t>1</w:t>
            </w:r>
            <w:r w:rsidRPr="00D87FBE">
              <w:t>],</w:t>
            </w:r>
            <w:r w:rsidRPr="00D87FBE">
              <w:rPr>
                <w:color w:val="008000"/>
              </w:rPr>
              <w:t>//</w:t>
            </w:r>
            <w:r>
              <w:rPr>
                <w:color w:val="008000"/>
              </w:rPr>
              <w:t xml:space="preserve"> virtual-item, text-list, level</w:t>
            </w:r>
          </w:p>
          <w:p w14:paraId="1FE8AC9E" w14:textId="77777777" w:rsidR="00A72ADB" w:rsidRPr="00D87FBE" w:rsidRDefault="00A72ADB" w:rsidP="00F0748E">
            <w:pPr>
              <w:pStyle w:val="code"/>
            </w:pPr>
            <w:r w:rsidRPr="00D87FBE">
              <w:t>  [</w:t>
            </w:r>
            <w:r w:rsidRPr="00D87FBE">
              <w:rPr>
                <w:color w:val="A31515"/>
              </w:rPr>
              <w:t>'</w:t>
            </w:r>
            <w:proofErr w:type="spellStart"/>
            <w:r w:rsidRPr="00D87FBE">
              <w:rPr>
                <w:color w:val="A31515"/>
              </w:rPr>
              <w:t>iSmTeachPoints</w:t>
            </w:r>
            <w:proofErr w:type="spellEnd"/>
            <w:r w:rsidRPr="00D87FBE">
              <w:rPr>
                <w:color w:val="A31515"/>
              </w:rPr>
              <w:t>'</w:t>
            </w:r>
            <w:r w:rsidRPr="00D87FBE">
              <w:t>,</w:t>
            </w:r>
            <w:r w:rsidRPr="00D87FBE">
              <w:rPr>
                <w:color w:val="A31515"/>
              </w:rPr>
              <w:t>'</w:t>
            </w:r>
            <w:proofErr w:type="spellStart"/>
            <w:r w:rsidRPr="00D87FBE">
              <w:rPr>
                <w:color w:val="A31515"/>
              </w:rPr>
              <w:t>gtl-menuSub</w:t>
            </w:r>
            <w:proofErr w:type="spellEnd"/>
            <w:r w:rsidRPr="00D87FBE">
              <w:rPr>
                <w:color w:val="A31515"/>
              </w:rPr>
              <w:t>'</w:t>
            </w:r>
            <w:r w:rsidRPr="00D87FBE">
              <w:t xml:space="preserve">, </w:t>
            </w:r>
            <w:r w:rsidRPr="00D87FBE">
              <w:rPr>
                <w:color w:val="098658"/>
              </w:rPr>
              <w:t>2</w:t>
            </w:r>
            <w:r w:rsidRPr="00D87FBE">
              <w:t>],</w:t>
            </w:r>
            <w:r>
              <w:t xml:space="preserve"> </w:t>
            </w:r>
            <w:r w:rsidRPr="00D87FBE">
              <w:rPr>
                <w:color w:val="008000"/>
              </w:rPr>
              <w:t>//</w:t>
            </w:r>
            <w:r>
              <w:rPr>
                <w:color w:val="008000"/>
              </w:rPr>
              <w:t xml:space="preserve"> virtual-item: name of virtual item</w:t>
            </w:r>
          </w:p>
          <w:p w14:paraId="3C32FD05" w14:textId="77777777" w:rsidR="00A72ADB" w:rsidRPr="00D87FBE" w:rsidRDefault="00A72ADB" w:rsidP="00F0748E">
            <w:pPr>
              <w:pStyle w:val="code"/>
            </w:pPr>
            <w:r w:rsidRPr="00D87FBE">
              <w:t>  [</w:t>
            </w:r>
            <w:r w:rsidRPr="00D87FBE">
              <w:rPr>
                <w:color w:val="A31515"/>
              </w:rPr>
              <w:t>'</w:t>
            </w:r>
            <w:proofErr w:type="spellStart"/>
            <w:r w:rsidRPr="00D87FBE">
              <w:rPr>
                <w:color w:val="A31515"/>
              </w:rPr>
              <w:t>iRecipeOpen</w:t>
            </w:r>
            <w:proofErr w:type="spellEnd"/>
            <w:proofErr w:type="gramStart"/>
            <w:r w:rsidRPr="00D87FBE">
              <w:rPr>
                <w:color w:val="A31515"/>
              </w:rPr>
              <w:t>'</w:t>
            </w:r>
            <w:r w:rsidRPr="00D87FBE">
              <w:t xml:space="preserve">, </w:t>
            </w:r>
            <w:r>
              <w:t xml:space="preserve">  </w:t>
            </w:r>
            <w:proofErr w:type="gramEnd"/>
            <w:r w:rsidRPr="00D87FBE">
              <w:rPr>
                <w:color w:val="A31515"/>
              </w:rPr>
              <w:t>'</w:t>
            </w:r>
            <w:proofErr w:type="spellStart"/>
            <w:r w:rsidRPr="00D87FBE">
              <w:rPr>
                <w:color w:val="A31515"/>
              </w:rPr>
              <w:t>gtl-menuSub</w:t>
            </w:r>
            <w:proofErr w:type="spellEnd"/>
            <w:r w:rsidRPr="00D87FBE">
              <w:rPr>
                <w:color w:val="A31515"/>
              </w:rPr>
              <w:t>'</w:t>
            </w:r>
            <w:r w:rsidRPr="00D87FBE">
              <w:t xml:space="preserve">, </w:t>
            </w:r>
            <w:r w:rsidRPr="00D87FBE">
              <w:rPr>
                <w:color w:val="098658"/>
              </w:rPr>
              <w:t>3</w:t>
            </w:r>
            <w:r w:rsidRPr="00D87FBE">
              <w:t>],</w:t>
            </w:r>
            <w:r>
              <w:t xml:space="preserve"> </w:t>
            </w:r>
            <w:r w:rsidRPr="00D87FBE">
              <w:rPr>
                <w:color w:val="008000"/>
              </w:rPr>
              <w:t>//</w:t>
            </w:r>
            <w:r>
              <w:rPr>
                <w:color w:val="008000"/>
              </w:rPr>
              <w:t xml:space="preserve"> text-list:    name of text list</w:t>
            </w:r>
          </w:p>
          <w:p w14:paraId="0B217792" w14:textId="77777777" w:rsidR="00A72ADB" w:rsidRPr="00D87FBE" w:rsidRDefault="00A72ADB" w:rsidP="00F0748E">
            <w:pPr>
              <w:pStyle w:val="code"/>
            </w:pPr>
            <w:r w:rsidRPr="00D87FBE">
              <w:t>  [</w:t>
            </w:r>
            <w:r w:rsidRPr="00D87FBE">
              <w:rPr>
                <w:color w:val="A31515"/>
              </w:rPr>
              <w:t>'</w:t>
            </w:r>
            <w:proofErr w:type="spellStart"/>
            <w:r w:rsidRPr="00D87FBE">
              <w:rPr>
                <w:color w:val="A31515"/>
              </w:rPr>
              <w:t>iRecipeEdit</w:t>
            </w:r>
            <w:proofErr w:type="spellEnd"/>
            <w:proofErr w:type="gramStart"/>
            <w:r w:rsidRPr="00D87FBE">
              <w:rPr>
                <w:color w:val="A31515"/>
              </w:rPr>
              <w:t>'</w:t>
            </w:r>
            <w:r w:rsidRPr="00D87FBE">
              <w:t xml:space="preserve">, </w:t>
            </w:r>
            <w:r>
              <w:t xml:space="preserve">  </w:t>
            </w:r>
            <w:proofErr w:type="gramEnd"/>
            <w:r w:rsidRPr="00D87FBE">
              <w:rPr>
                <w:color w:val="A31515"/>
              </w:rPr>
              <w:t>'</w:t>
            </w:r>
            <w:proofErr w:type="spellStart"/>
            <w:r w:rsidRPr="00D87FBE">
              <w:rPr>
                <w:color w:val="A31515"/>
              </w:rPr>
              <w:t>gtl-menuSub</w:t>
            </w:r>
            <w:proofErr w:type="spellEnd"/>
            <w:r w:rsidRPr="00D87FBE">
              <w:rPr>
                <w:color w:val="A31515"/>
              </w:rPr>
              <w:t>'</w:t>
            </w:r>
            <w:r w:rsidRPr="00D87FBE">
              <w:t xml:space="preserve">, </w:t>
            </w:r>
            <w:r w:rsidRPr="00D87FBE">
              <w:rPr>
                <w:color w:val="098658"/>
              </w:rPr>
              <w:t>3</w:t>
            </w:r>
            <w:r w:rsidRPr="00D87FBE">
              <w:t>],</w:t>
            </w:r>
            <w:r>
              <w:t xml:space="preserve"> </w:t>
            </w:r>
            <w:r w:rsidRPr="00D87FBE">
              <w:rPr>
                <w:color w:val="008000"/>
              </w:rPr>
              <w:t>//</w:t>
            </w:r>
            <w:r>
              <w:rPr>
                <w:color w:val="008000"/>
              </w:rPr>
              <w:t xml:space="preserve">    see local script global-</w:t>
            </w:r>
            <w:proofErr w:type="spellStart"/>
            <w:r>
              <w:rPr>
                <w:color w:val="008000"/>
              </w:rPr>
              <w:t>textlists</w:t>
            </w:r>
            <w:proofErr w:type="spellEnd"/>
          </w:p>
          <w:p w14:paraId="1DF4CBD9" w14:textId="77777777" w:rsidR="00A72ADB" w:rsidRPr="00D87FBE" w:rsidRDefault="00A72ADB" w:rsidP="00F0748E">
            <w:pPr>
              <w:pStyle w:val="code"/>
            </w:pPr>
            <w:r w:rsidRPr="00D87FBE">
              <w:t>  [</w:t>
            </w:r>
            <w:r w:rsidRPr="00D87FBE">
              <w:rPr>
                <w:color w:val="A31515"/>
              </w:rPr>
              <w:t>'</w:t>
            </w:r>
            <w:proofErr w:type="spellStart"/>
            <w:r w:rsidRPr="00D87FBE">
              <w:rPr>
                <w:color w:val="A31515"/>
              </w:rPr>
              <w:t>iSmSetup</w:t>
            </w:r>
            <w:proofErr w:type="spellEnd"/>
            <w:proofErr w:type="gramStart"/>
            <w:r w:rsidRPr="00D87FBE">
              <w:rPr>
                <w:color w:val="A31515"/>
              </w:rPr>
              <w:t>'</w:t>
            </w:r>
            <w:r w:rsidRPr="00D87FBE">
              <w:t xml:space="preserve">, </w:t>
            </w:r>
            <w:r>
              <w:t xml:space="preserve">  </w:t>
            </w:r>
            <w:proofErr w:type="gramEnd"/>
            <w:r>
              <w:t xml:space="preserve">   </w:t>
            </w:r>
            <w:r w:rsidRPr="00D87FBE">
              <w:rPr>
                <w:color w:val="A31515"/>
              </w:rPr>
              <w:t>'</w:t>
            </w:r>
            <w:proofErr w:type="spellStart"/>
            <w:r w:rsidRPr="00D87FBE">
              <w:rPr>
                <w:color w:val="A31515"/>
              </w:rPr>
              <w:t>gtl-menuSub</w:t>
            </w:r>
            <w:proofErr w:type="spellEnd"/>
            <w:r w:rsidRPr="00D87FBE">
              <w:rPr>
                <w:color w:val="A31515"/>
              </w:rPr>
              <w:t>'</w:t>
            </w:r>
            <w:r w:rsidRPr="00D87FBE">
              <w:t xml:space="preserve">, </w:t>
            </w:r>
            <w:r w:rsidRPr="00D87FBE">
              <w:rPr>
                <w:color w:val="098658"/>
              </w:rPr>
              <w:t>2</w:t>
            </w:r>
            <w:r w:rsidRPr="00D87FBE">
              <w:t>],</w:t>
            </w:r>
            <w:r>
              <w:t xml:space="preserve"> </w:t>
            </w:r>
            <w:r w:rsidRPr="00D87FBE">
              <w:rPr>
                <w:color w:val="008000"/>
              </w:rPr>
              <w:t>//</w:t>
            </w:r>
            <w:r>
              <w:rPr>
                <w:color w:val="008000"/>
              </w:rPr>
              <w:t xml:space="preserve"> level:        level of group right</w:t>
            </w:r>
          </w:p>
          <w:p w14:paraId="533CF2F6" w14:textId="77777777" w:rsidR="00A72ADB" w:rsidRPr="00D87FBE" w:rsidRDefault="00A72ADB" w:rsidP="00F0748E">
            <w:pPr>
              <w:pStyle w:val="code"/>
            </w:pPr>
            <w:r w:rsidRPr="00D87FBE">
              <w:t>  [</w:t>
            </w:r>
            <w:r w:rsidRPr="00D87FBE">
              <w:rPr>
                <w:color w:val="A31515"/>
              </w:rPr>
              <w:t>'</w:t>
            </w:r>
            <w:proofErr w:type="spellStart"/>
            <w:r w:rsidRPr="00D87FBE">
              <w:rPr>
                <w:color w:val="A31515"/>
              </w:rPr>
              <w:t>iSmSafeZones</w:t>
            </w:r>
            <w:proofErr w:type="spellEnd"/>
            <w:proofErr w:type="gramStart"/>
            <w:r w:rsidRPr="00D87FBE">
              <w:rPr>
                <w:color w:val="A31515"/>
              </w:rPr>
              <w:t>'</w:t>
            </w:r>
            <w:r w:rsidRPr="00D87FBE">
              <w:t xml:space="preserve">, </w:t>
            </w:r>
            <w:r>
              <w:t xml:space="preserve"> </w:t>
            </w:r>
            <w:r w:rsidRPr="00D87FBE">
              <w:rPr>
                <w:color w:val="A31515"/>
              </w:rPr>
              <w:t>'</w:t>
            </w:r>
            <w:proofErr w:type="spellStart"/>
            <w:proofErr w:type="gramEnd"/>
            <w:r w:rsidRPr="00D87FBE">
              <w:rPr>
                <w:color w:val="A31515"/>
              </w:rPr>
              <w:t>gtl-menuSub</w:t>
            </w:r>
            <w:proofErr w:type="spellEnd"/>
            <w:r w:rsidRPr="00D87FBE">
              <w:rPr>
                <w:color w:val="A31515"/>
              </w:rPr>
              <w:t>'</w:t>
            </w:r>
            <w:r w:rsidRPr="00D87FBE">
              <w:t xml:space="preserve">, </w:t>
            </w:r>
            <w:r w:rsidRPr="00D87FBE">
              <w:rPr>
                <w:color w:val="098658"/>
              </w:rPr>
              <w:t>2</w:t>
            </w:r>
            <w:r w:rsidRPr="00D87FBE">
              <w:t>],</w:t>
            </w:r>
            <w:r>
              <w:t xml:space="preserve"> </w:t>
            </w:r>
            <w:r w:rsidRPr="00D87FBE">
              <w:rPr>
                <w:color w:val="008000"/>
              </w:rPr>
              <w:t>//</w:t>
            </w:r>
            <w:r>
              <w:rPr>
                <w:color w:val="008000"/>
              </w:rPr>
              <w:t xml:space="preserve">               1=main menu</w:t>
            </w:r>
          </w:p>
          <w:p w14:paraId="6441AADF" w14:textId="77777777" w:rsidR="00A72ADB" w:rsidRPr="00D87FBE" w:rsidRDefault="00A72ADB" w:rsidP="00F0748E">
            <w:pPr>
              <w:pStyle w:val="code"/>
            </w:pPr>
            <w:r w:rsidRPr="00D87FBE">
              <w:t>  [</w:t>
            </w:r>
            <w:r w:rsidRPr="00D87FBE">
              <w:rPr>
                <w:color w:val="A31515"/>
              </w:rPr>
              <w:t>'</w:t>
            </w:r>
            <w:proofErr w:type="spellStart"/>
            <w:r w:rsidRPr="00D87FBE">
              <w:rPr>
                <w:color w:val="A31515"/>
              </w:rPr>
              <w:t>iSmSwitches</w:t>
            </w:r>
            <w:proofErr w:type="spellEnd"/>
            <w:proofErr w:type="gramStart"/>
            <w:r w:rsidRPr="00D87FBE">
              <w:rPr>
                <w:color w:val="A31515"/>
              </w:rPr>
              <w:t>'</w:t>
            </w:r>
            <w:r w:rsidRPr="00D87FBE">
              <w:t xml:space="preserve">, </w:t>
            </w:r>
            <w:r>
              <w:t xml:space="preserve">  </w:t>
            </w:r>
            <w:proofErr w:type="gramEnd"/>
            <w:r w:rsidRPr="00D87FBE">
              <w:rPr>
                <w:color w:val="A31515"/>
              </w:rPr>
              <w:t>'</w:t>
            </w:r>
            <w:proofErr w:type="spellStart"/>
            <w:r w:rsidRPr="00D87FBE">
              <w:rPr>
                <w:color w:val="A31515"/>
              </w:rPr>
              <w:t>gtl-menuSub</w:t>
            </w:r>
            <w:proofErr w:type="spellEnd"/>
            <w:r w:rsidRPr="00D87FBE">
              <w:rPr>
                <w:color w:val="A31515"/>
              </w:rPr>
              <w:t>'</w:t>
            </w:r>
            <w:r w:rsidRPr="00D87FBE">
              <w:t xml:space="preserve">, </w:t>
            </w:r>
            <w:r w:rsidRPr="00D87FBE">
              <w:rPr>
                <w:color w:val="098658"/>
              </w:rPr>
              <w:t>2</w:t>
            </w:r>
            <w:r w:rsidRPr="00D87FBE">
              <w:t>],</w:t>
            </w:r>
            <w:r>
              <w:t xml:space="preserve"> </w:t>
            </w:r>
            <w:r w:rsidRPr="00D87FBE">
              <w:rPr>
                <w:color w:val="008000"/>
              </w:rPr>
              <w:t>//</w:t>
            </w:r>
            <w:r>
              <w:rPr>
                <w:color w:val="008000"/>
              </w:rPr>
              <w:t xml:space="preserve">               2=sub  menu</w:t>
            </w:r>
          </w:p>
          <w:p w14:paraId="46450F3E" w14:textId="77777777" w:rsidR="00A72ADB" w:rsidRPr="00D87FBE" w:rsidRDefault="00A72ADB" w:rsidP="00F0748E">
            <w:pPr>
              <w:pStyle w:val="code"/>
            </w:pPr>
            <w:r w:rsidRPr="00D87FBE">
              <w:t>  [</w:t>
            </w:r>
            <w:r w:rsidRPr="00D87FBE">
              <w:rPr>
                <w:color w:val="A31515"/>
              </w:rPr>
              <w:t>'</w:t>
            </w:r>
            <w:proofErr w:type="spellStart"/>
            <w:r w:rsidRPr="00D87FBE">
              <w:rPr>
                <w:color w:val="A31515"/>
              </w:rPr>
              <w:t>iSmVisualProg</w:t>
            </w:r>
            <w:proofErr w:type="spellEnd"/>
            <w:r w:rsidRPr="00D87FBE">
              <w:rPr>
                <w:color w:val="A31515"/>
              </w:rPr>
              <w:t>'</w:t>
            </w:r>
            <w:r w:rsidRPr="00D87FBE">
              <w:t xml:space="preserve">, </w:t>
            </w:r>
            <w:r w:rsidRPr="00D87FBE">
              <w:rPr>
                <w:color w:val="A31515"/>
              </w:rPr>
              <w:t>'</w:t>
            </w:r>
            <w:proofErr w:type="spellStart"/>
            <w:r w:rsidRPr="00D87FBE">
              <w:rPr>
                <w:color w:val="A31515"/>
              </w:rPr>
              <w:t>gtl-menuSub</w:t>
            </w:r>
            <w:proofErr w:type="spellEnd"/>
            <w:r w:rsidRPr="00D87FBE">
              <w:rPr>
                <w:color w:val="A31515"/>
              </w:rPr>
              <w:t>'</w:t>
            </w:r>
            <w:r w:rsidRPr="00D87FBE">
              <w:t xml:space="preserve">, </w:t>
            </w:r>
            <w:r w:rsidRPr="00D87FBE">
              <w:rPr>
                <w:color w:val="098658"/>
              </w:rPr>
              <w:t>2</w:t>
            </w:r>
            <w:r w:rsidRPr="00D87FBE">
              <w:t>],</w:t>
            </w:r>
            <w:r>
              <w:t xml:space="preserve"> </w:t>
            </w:r>
            <w:r w:rsidRPr="00D87FBE">
              <w:rPr>
                <w:color w:val="008000"/>
              </w:rPr>
              <w:t>//</w:t>
            </w:r>
            <w:r>
              <w:rPr>
                <w:color w:val="008000"/>
              </w:rPr>
              <w:t xml:space="preserve">               3=features</w:t>
            </w:r>
          </w:p>
          <w:p w14:paraId="62669C62" w14:textId="77777777" w:rsidR="00A72ADB" w:rsidRPr="00D87FBE" w:rsidRDefault="00A72ADB" w:rsidP="00F0748E">
            <w:pPr>
              <w:pStyle w:val="code"/>
            </w:pPr>
            <w:r>
              <w:t xml:space="preserve">           :</w:t>
            </w:r>
          </w:p>
          <w:p w14:paraId="158A33CC" w14:textId="77777777" w:rsidR="00A72ADB" w:rsidRPr="00D87FBE" w:rsidRDefault="00A72ADB" w:rsidP="00F0748E">
            <w:pPr>
              <w:pStyle w:val="code"/>
            </w:pPr>
            <w:r w:rsidRPr="00D87FBE">
              <w:t>]</w:t>
            </w:r>
          </w:p>
        </w:tc>
      </w:tr>
    </w:tbl>
    <w:p w14:paraId="630ED600" w14:textId="77777777" w:rsidR="00A72ADB" w:rsidRDefault="00A72ADB" w:rsidP="00A72ADB">
      <w:pPr>
        <w:pStyle w:val="ListParagraph"/>
        <w:numPr>
          <w:ilvl w:val="0"/>
          <w:numId w:val="2"/>
        </w:numPr>
      </w:pPr>
      <w:r>
        <w:t>Each right is displayed in a single table row</w:t>
      </w:r>
    </w:p>
    <w:p w14:paraId="4B34AA6C" w14:textId="77777777" w:rsidR="00A72ADB" w:rsidRDefault="00A72ADB" w:rsidP="00A72ADB">
      <w:pPr>
        <w:pStyle w:val="ListParagraph"/>
        <w:numPr>
          <w:ilvl w:val="0"/>
          <w:numId w:val="2"/>
        </w:numPr>
      </w:pPr>
      <w:r>
        <w:t xml:space="preserve">Each virtual item, which is defined in </w:t>
      </w:r>
      <w:proofErr w:type="spellStart"/>
      <w:proofErr w:type="gramStart"/>
      <w:r>
        <w:t>arGrpData</w:t>
      </w:r>
      <w:proofErr w:type="spellEnd"/>
      <w:r>
        <w:t>[</w:t>
      </w:r>
      <w:proofErr w:type="gramEnd"/>
      <w:r>
        <w:t xml:space="preserve">] must be created with a dot as prefix. E.g. </w:t>
      </w:r>
      <w:proofErr w:type="spellStart"/>
      <w:r>
        <w:t>iMmRecipe</w:t>
      </w:r>
      <w:proofErr w:type="spellEnd"/>
      <w:r>
        <w:t xml:space="preserve"> =&gt; </w:t>
      </w:r>
      <w:proofErr w:type="gramStart"/>
      <w:r>
        <w:t>virtual:.</w:t>
      </w:r>
      <w:proofErr w:type="spellStart"/>
      <w:proofErr w:type="gramEnd"/>
      <w:r>
        <w:t>iMmRecipe</w:t>
      </w:r>
      <w:proofErr w:type="spellEnd"/>
    </w:p>
    <w:p w14:paraId="3E7AC4B4" w14:textId="77777777" w:rsidR="00A72ADB" w:rsidRDefault="00A72ADB" w:rsidP="00A72ADB">
      <w:pPr>
        <w:pStyle w:val="ListParagraph"/>
        <w:numPr>
          <w:ilvl w:val="0"/>
          <w:numId w:val="2"/>
        </w:numPr>
      </w:pPr>
      <w:r>
        <w:t>Until the virtual items are not used in the WebIQ project, they have no effect</w:t>
      </w:r>
    </w:p>
    <w:p w14:paraId="06D91492" w14:textId="77777777" w:rsidR="00A72ADB" w:rsidRDefault="00A72ADB" w:rsidP="00A72ADB">
      <w:pPr>
        <w:pStyle w:val="ListParagraph"/>
        <w:numPr>
          <w:ilvl w:val="0"/>
          <w:numId w:val="2"/>
        </w:numPr>
      </w:pPr>
      <w:r>
        <w:t>Example of usage of virtual items:</w:t>
      </w:r>
    </w:p>
    <w:p w14:paraId="50F6DD16" w14:textId="77777777" w:rsidR="00A72ADB" w:rsidRDefault="00A72ADB" w:rsidP="00A72ADB">
      <w:pPr>
        <w:pStyle w:val="ListParagraph"/>
        <w:numPr>
          <w:ilvl w:val="1"/>
          <w:numId w:val="2"/>
        </w:numPr>
      </w:pPr>
      <w:r>
        <w:t xml:space="preserve">Lock: </w:t>
      </w:r>
      <w:proofErr w:type="gramStart"/>
      <w:r>
        <w:t>virtual:.</w:t>
      </w:r>
      <w:proofErr w:type="spellStart"/>
      <w:proofErr w:type="gramEnd"/>
      <w:r>
        <w:t>iMmProduction</w:t>
      </w:r>
      <w:proofErr w:type="spellEnd"/>
      <w:r>
        <w:t xml:space="preserve"> = </w:t>
      </w:r>
      <w:proofErr w:type="spellStart"/>
      <w:r>
        <w:t>virtual:EDH_LOCKED</w:t>
      </w:r>
      <w:proofErr w:type="spellEnd"/>
    </w:p>
    <w:p w14:paraId="298C69BD" w14:textId="77777777" w:rsidR="00A72ADB" w:rsidRDefault="00A72ADB" w:rsidP="00A72ADB">
      <w:pPr>
        <w:pStyle w:val="ListParagraph"/>
        <w:numPr>
          <w:ilvl w:val="1"/>
          <w:numId w:val="2"/>
        </w:numPr>
      </w:pPr>
      <w:r>
        <w:t xml:space="preserve">Hide: </w:t>
      </w:r>
      <w:proofErr w:type="gramStart"/>
      <w:r>
        <w:t>virtual:.</w:t>
      </w:r>
      <w:proofErr w:type="spellStart"/>
      <w:proofErr w:type="gramEnd"/>
      <w:r>
        <w:t>iMmProduction</w:t>
      </w:r>
      <w:proofErr w:type="spellEnd"/>
      <w:r>
        <w:t xml:space="preserve"> = </w:t>
      </w:r>
      <w:proofErr w:type="spellStart"/>
      <w:r>
        <w:t>virtual:EDH_HIDDEN</w:t>
      </w:r>
      <w:proofErr w:type="spellEnd"/>
    </w:p>
    <w:p w14:paraId="0AC13BD9" w14:textId="77777777" w:rsidR="00A72ADB" w:rsidRDefault="00A72ADB" w:rsidP="00A72ADB">
      <w:pPr>
        <w:pStyle w:val="ListParagraph"/>
        <w:numPr>
          <w:ilvl w:val="0"/>
          <w:numId w:val="2"/>
        </w:numPr>
      </w:pPr>
      <w:r>
        <w:t>Adapt the group right text lists items, to the need of customers application, if requested</w:t>
      </w:r>
    </w:p>
    <w:p w14:paraId="5A44E57D" w14:textId="5DD2BA31" w:rsidR="00F6466F" w:rsidRDefault="00EA132D" w:rsidP="00EA132D">
      <w:pPr>
        <w:pStyle w:val="Heading2"/>
      </w:pPr>
      <w:r>
        <w:lastRenderedPageBreak/>
        <w:t>Setup of default group rights</w:t>
      </w:r>
    </w:p>
    <w:p w14:paraId="3874F6BE" w14:textId="19BC0C00" w:rsidR="00EA132D" w:rsidRDefault="00EA132D" w:rsidP="00EA132D">
      <w:r w:rsidRPr="00EA132D">
        <w:t xml:space="preserve">In a customer project, the customer will define additional rights that </w:t>
      </w:r>
      <w:r>
        <w:t xml:space="preserve">do not exist </w:t>
      </w:r>
      <w:r w:rsidRPr="00EA132D">
        <w:t>in the template. The following steps are necessary to ensure that these are retained when updating to a new template version:</w:t>
      </w:r>
    </w:p>
    <w:p w14:paraId="5167AB65" w14:textId="5B63A93F" w:rsidR="00EA132D" w:rsidRDefault="00EA132D" w:rsidP="00EA132D">
      <w:pPr>
        <w:pStyle w:val="ListParagraph"/>
        <w:numPr>
          <w:ilvl w:val="0"/>
          <w:numId w:val="3"/>
        </w:numPr>
      </w:pPr>
      <w:r>
        <w:t>Open</w:t>
      </w:r>
      <w:r>
        <w:t xml:space="preserve"> WebIQ project where you defined additional group rights</w:t>
      </w:r>
      <w:r>
        <w:t xml:space="preserve"> in </w:t>
      </w:r>
      <w:r w:rsidR="000B51A5">
        <w:t xml:space="preserve">WebIQ </w:t>
      </w:r>
      <w:r>
        <w:t>Designer</w:t>
      </w:r>
    </w:p>
    <w:p w14:paraId="3F4480DC" w14:textId="0A66DD59" w:rsidR="00EA132D" w:rsidRDefault="00EA132D" w:rsidP="00EA132D">
      <w:pPr>
        <w:pStyle w:val="ListParagraph"/>
        <w:numPr>
          <w:ilvl w:val="0"/>
          <w:numId w:val="3"/>
        </w:numPr>
      </w:pPr>
      <w:r>
        <w:t>Open cfg.js in Code Manager</w:t>
      </w:r>
    </w:p>
    <w:p w14:paraId="274647DF" w14:textId="257FDED0" w:rsidR="00EA132D" w:rsidRDefault="000B51A5" w:rsidP="00EA132D">
      <w:pPr>
        <w:pStyle w:val="ListParagraph"/>
        <w:numPr>
          <w:ilvl w:val="0"/>
          <w:numId w:val="3"/>
        </w:numPr>
      </w:pPr>
      <w:r>
        <w:t>Save</w:t>
      </w:r>
      <w:r w:rsidR="00EA132D">
        <w:t xml:space="preserve"> the changed </w:t>
      </w:r>
      <w:proofErr w:type="spellStart"/>
      <w:proofErr w:type="gramStart"/>
      <w:r w:rsidRPr="00D87FBE">
        <w:t>arUserGroups</w:t>
      </w:r>
      <w:proofErr w:type="spellEnd"/>
      <w:r>
        <w:t>[</w:t>
      </w:r>
      <w:proofErr w:type="gramEnd"/>
      <w:r>
        <w:t>]</w:t>
      </w:r>
      <w:r w:rsidR="00EA132D">
        <w:t>,</w:t>
      </w:r>
      <w:r>
        <w:t xml:space="preserve"> </w:t>
      </w:r>
      <w:proofErr w:type="spellStart"/>
      <w:r>
        <w:t>arOpModes</w:t>
      </w:r>
      <w:proofErr w:type="spellEnd"/>
      <w:r>
        <w:t xml:space="preserve">[] &amp; </w:t>
      </w:r>
      <w:proofErr w:type="spellStart"/>
      <w:r w:rsidRPr="00D87FBE">
        <w:t>arGrpData</w:t>
      </w:r>
      <w:proofErr w:type="spellEnd"/>
      <w:r>
        <w:t>[]</w:t>
      </w:r>
      <w:r w:rsidR="00EA132D">
        <w:t xml:space="preserve"> into a file (e.g. bak1.txt) </w:t>
      </w:r>
      <w:r>
        <w:br/>
      </w:r>
      <w:r w:rsidR="00EA132D">
        <w:t xml:space="preserve">see chapter </w:t>
      </w:r>
      <w:r>
        <w:fldChar w:fldCharType="begin"/>
      </w:r>
      <w:r>
        <w:instrText xml:space="preserve"> REF _Ref183015526 \r \h </w:instrText>
      </w:r>
      <w:r>
        <w:fldChar w:fldCharType="separate"/>
      </w:r>
      <w:r w:rsidR="004B4A9F">
        <w:t>1.1</w:t>
      </w:r>
      <w:r>
        <w:fldChar w:fldCharType="end"/>
      </w:r>
      <w:r w:rsidR="00EA132D">
        <w:t xml:space="preserve"> </w:t>
      </w:r>
      <w:r w:rsidR="00EA132D">
        <w:fldChar w:fldCharType="begin"/>
      </w:r>
      <w:r w:rsidR="00EA132D">
        <w:instrText xml:space="preserve"> REF _Ref183015104 \h </w:instrText>
      </w:r>
      <w:r w:rsidR="00EA132D">
        <w:fldChar w:fldCharType="separate"/>
      </w:r>
      <w:r w:rsidR="004B4A9F">
        <w:t>Implementation details</w:t>
      </w:r>
      <w:r w:rsidR="00EA132D">
        <w:fldChar w:fldCharType="end"/>
      </w:r>
    </w:p>
    <w:p w14:paraId="3C732D52" w14:textId="635BE53A" w:rsidR="00EA132D" w:rsidRDefault="00EA132D" w:rsidP="00EA132D">
      <w:pPr>
        <w:pStyle w:val="ListParagraph"/>
        <w:numPr>
          <w:ilvl w:val="0"/>
          <w:numId w:val="3"/>
        </w:numPr>
      </w:pPr>
      <w:r>
        <w:t xml:space="preserve">Login as admin </w:t>
      </w:r>
    </w:p>
    <w:p w14:paraId="5775D349" w14:textId="65380252" w:rsidR="00EA132D" w:rsidRDefault="00EA132D" w:rsidP="00EA132D">
      <w:pPr>
        <w:pStyle w:val="ListParagraph"/>
        <w:numPr>
          <w:ilvl w:val="0"/>
          <w:numId w:val="3"/>
        </w:numPr>
      </w:pPr>
      <w:r>
        <w:t>Go to</w:t>
      </w:r>
      <w:r>
        <w:t xml:space="preserve"> page “Settings&gt; Group rights”</w:t>
      </w:r>
    </w:p>
    <w:p w14:paraId="11272D84" w14:textId="2C9893DE" w:rsidR="00EA132D" w:rsidRDefault="00EA132D" w:rsidP="00EA132D">
      <w:pPr>
        <w:pStyle w:val="ListParagraph"/>
        <w:numPr>
          <w:ilvl w:val="0"/>
          <w:numId w:val="3"/>
        </w:numPr>
      </w:pPr>
      <w:r>
        <w:t>Press button “Save config” =&gt; copies config string to Windows clipboard</w:t>
      </w:r>
    </w:p>
    <w:p w14:paraId="746D81E3" w14:textId="472D9ED7" w:rsidR="00EA132D" w:rsidRDefault="000B51A5" w:rsidP="00EA132D">
      <w:pPr>
        <w:pStyle w:val="ListParagraph"/>
        <w:numPr>
          <w:ilvl w:val="0"/>
          <w:numId w:val="3"/>
        </w:numPr>
      </w:pPr>
      <w:r>
        <w:t>Store</w:t>
      </w:r>
      <w:r w:rsidR="00EA132D">
        <w:t xml:space="preserve"> the configuration from clipboard into file (</w:t>
      </w:r>
      <w:proofErr w:type="gramStart"/>
      <w:r w:rsidR="00EA132D">
        <w:t>e.g.</w:t>
      </w:r>
      <w:proofErr w:type="gramEnd"/>
      <w:r w:rsidR="00EA132D">
        <w:t xml:space="preserve"> bak2.txt)</w:t>
      </w:r>
    </w:p>
    <w:p w14:paraId="3930E247" w14:textId="77777777" w:rsidR="000B51A5" w:rsidRDefault="000B51A5" w:rsidP="000B51A5">
      <w:pPr>
        <w:pStyle w:val="ListParagraph"/>
      </w:pPr>
    </w:p>
    <w:p w14:paraId="60D1A1C6" w14:textId="46580126" w:rsidR="00EA132D" w:rsidRDefault="00EA132D" w:rsidP="00EA132D">
      <w:pPr>
        <w:pStyle w:val="ListParagraph"/>
        <w:numPr>
          <w:ilvl w:val="0"/>
          <w:numId w:val="3"/>
        </w:numPr>
      </w:pPr>
      <w:r>
        <w:t>Open new Template version</w:t>
      </w:r>
      <w:r w:rsidR="000B51A5">
        <w:t xml:space="preserve"> in WebIQ Designer</w:t>
      </w:r>
    </w:p>
    <w:p w14:paraId="2636F7A7" w14:textId="77777777" w:rsidR="000B51A5" w:rsidRDefault="000B51A5" w:rsidP="000B51A5">
      <w:pPr>
        <w:pStyle w:val="ListParagraph"/>
        <w:numPr>
          <w:ilvl w:val="0"/>
          <w:numId w:val="3"/>
        </w:numPr>
      </w:pPr>
      <w:r>
        <w:t>Open cfg.js in Code Manager</w:t>
      </w:r>
    </w:p>
    <w:p w14:paraId="301F304E" w14:textId="4602BBC6" w:rsidR="00EA132D" w:rsidRDefault="000B51A5" w:rsidP="00EA132D">
      <w:pPr>
        <w:pStyle w:val="ListParagraph"/>
        <w:numPr>
          <w:ilvl w:val="0"/>
          <w:numId w:val="3"/>
        </w:numPr>
      </w:pPr>
      <w:r>
        <w:t xml:space="preserve">Restore </w:t>
      </w:r>
      <w:proofErr w:type="spellStart"/>
      <w:proofErr w:type="gramStart"/>
      <w:r w:rsidRPr="00D87FBE">
        <w:t>arUserGroups</w:t>
      </w:r>
      <w:proofErr w:type="spellEnd"/>
      <w:r>
        <w:t>[</w:t>
      </w:r>
      <w:proofErr w:type="gramEnd"/>
      <w:r>
        <w:t xml:space="preserve">], </w:t>
      </w:r>
      <w:proofErr w:type="spellStart"/>
      <w:r>
        <w:t>arOpModes</w:t>
      </w:r>
      <w:proofErr w:type="spellEnd"/>
      <w:r>
        <w:t xml:space="preserve">[] &amp; </w:t>
      </w:r>
      <w:proofErr w:type="spellStart"/>
      <w:r w:rsidRPr="00D87FBE">
        <w:t>arGrpData</w:t>
      </w:r>
      <w:proofErr w:type="spellEnd"/>
      <w:r>
        <w:t>[]</w:t>
      </w:r>
      <w:r>
        <w:t xml:space="preserve"> from file (bak1.txt)</w:t>
      </w:r>
    </w:p>
    <w:p w14:paraId="4157D86A" w14:textId="35AE4AB6" w:rsidR="00EA132D" w:rsidRDefault="00EA132D" w:rsidP="00EA132D">
      <w:pPr>
        <w:pStyle w:val="ListParagraph"/>
        <w:numPr>
          <w:ilvl w:val="0"/>
          <w:numId w:val="3"/>
        </w:numPr>
      </w:pPr>
      <w:r>
        <w:t xml:space="preserve">Copy group rights configuration from </w:t>
      </w:r>
      <w:r w:rsidR="000B51A5">
        <w:t xml:space="preserve">file bak2.txt </w:t>
      </w:r>
      <w:r>
        <w:t>to UI-Action groupRights.js.</w:t>
      </w:r>
    </w:p>
    <w:p w14:paraId="5F939E28" w14:textId="15C2A533" w:rsidR="00EA132D" w:rsidRDefault="00EA132D" w:rsidP="00EA132D">
      <w:pPr>
        <w:pStyle w:val="ListParagraph"/>
      </w:pPr>
      <w:r w:rsidRPr="00EA132D">
        <w:drawing>
          <wp:inline distT="0" distB="0" distL="0" distR="0" wp14:anchorId="014812B8" wp14:editId="50775971">
            <wp:extent cx="4405981" cy="25019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15425" cy="2507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48627A" w14:textId="77777777" w:rsidR="00EA132D" w:rsidRDefault="00EA132D" w:rsidP="00EA132D">
      <w:pPr>
        <w:pStyle w:val="ListParagraph"/>
      </w:pPr>
    </w:p>
    <w:p w14:paraId="69A892D5" w14:textId="0315DFEE" w:rsidR="000B51A5" w:rsidRDefault="000B51A5" w:rsidP="000B51A5">
      <w:pPr>
        <w:pStyle w:val="ListParagraph"/>
        <w:numPr>
          <w:ilvl w:val="0"/>
          <w:numId w:val="3"/>
        </w:numPr>
      </w:pPr>
      <w:r>
        <w:t>Import all your application specific changes</w:t>
      </w:r>
    </w:p>
    <w:p w14:paraId="793C6C2C" w14:textId="3DC54E49" w:rsidR="000B51A5" w:rsidRDefault="000B51A5" w:rsidP="000B51A5">
      <w:pPr>
        <w:pStyle w:val="ListParagraph"/>
        <w:numPr>
          <w:ilvl w:val="0"/>
          <w:numId w:val="3"/>
        </w:numPr>
      </w:pPr>
      <w:r>
        <w:t>Save &amp; publish project</w:t>
      </w:r>
    </w:p>
    <w:p w14:paraId="621635EB" w14:textId="77777777" w:rsidR="00EA132D" w:rsidRDefault="00EA132D" w:rsidP="00EA132D">
      <w:pPr>
        <w:pStyle w:val="ListParagraph"/>
        <w:numPr>
          <w:ilvl w:val="0"/>
          <w:numId w:val="3"/>
        </w:numPr>
      </w:pPr>
      <w:r>
        <w:t>Run WebIQ project as admin</w:t>
      </w:r>
    </w:p>
    <w:p w14:paraId="091F694B" w14:textId="77777777" w:rsidR="00EA132D" w:rsidRDefault="00EA132D" w:rsidP="00EA132D">
      <w:pPr>
        <w:pStyle w:val="ListParagraph"/>
        <w:numPr>
          <w:ilvl w:val="0"/>
          <w:numId w:val="3"/>
        </w:numPr>
      </w:pPr>
      <w:r>
        <w:t>Press button “Load default”</w:t>
      </w:r>
    </w:p>
    <w:p w14:paraId="15170B76" w14:textId="5E4EB838" w:rsidR="00EA132D" w:rsidRDefault="00EA132D" w:rsidP="00EA132D">
      <w:pPr>
        <w:pStyle w:val="ListParagraph"/>
        <w:numPr>
          <w:ilvl w:val="0"/>
          <w:numId w:val="3"/>
        </w:numPr>
      </w:pPr>
      <w:r>
        <w:t>Press button “Save config”</w:t>
      </w:r>
    </w:p>
    <w:p w14:paraId="0CFE2459" w14:textId="70F0A2D7" w:rsidR="00EA132D" w:rsidRDefault="00EA132D" w:rsidP="00EA132D">
      <w:pPr>
        <w:ind w:left="720"/>
      </w:pPr>
    </w:p>
    <w:p w14:paraId="7C23C9F5" w14:textId="77777777" w:rsidR="00EA132D" w:rsidRDefault="00EA132D"/>
    <w:sectPr w:rsidR="00EA132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6245A"/>
    <w:multiLevelType w:val="hybridMultilevel"/>
    <w:tmpl w:val="C112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92710F"/>
    <w:multiLevelType w:val="multilevel"/>
    <w:tmpl w:val="8CE013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45C967C5"/>
    <w:multiLevelType w:val="multilevel"/>
    <w:tmpl w:val="06DA54D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7590C00"/>
    <w:multiLevelType w:val="hybridMultilevel"/>
    <w:tmpl w:val="12D287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ADB"/>
    <w:rsid w:val="000B51A5"/>
    <w:rsid w:val="00101EA6"/>
    <w:rsid w:val="001E6EA5"/>
    <w:rsid w:val="0034024A"/>
    <w:rsid w:val="004B4A9F"/>
    <w:rsid w:val="004E4802"/>
    <w:rsid w:val="006878DD"/>
    <w:rsid w:val="00973C74"/>
    <w:rsid w:val="00A72ADB"/>
    <w:rsid w:val="00EA132D"/>
    <w:rsid w:val="00F6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15A07"/>
  <w15:chartTrackingRefBased/>
  <w15:docId w15:val="{4C94D999-77F6-4914-9DB1-BC64E9316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ADB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132D"/>
    <w:pPr>
      <w:keepNext/>
      <w:keepLines/>
      <w:numPr>
        <w:numId w:val="4"/>
      </w:numPr>
      <w:spacing w:before="240" w:after="0"/>
      <w:outlineLvl w:val="0"/>
    </w:pPr>
    <w:rPr>
      <w:rFonts w:eastAsiaTheme="majorEastAsia" w:cs="Arial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A72ADB"/>
    <w:pPr>
      <w:keepNext/>
      <w:keepLines/>
      <w:numPr>
        <w:ilvl w:val="1"/>
        <w:numId w:val="4"/>
      </w:numPr>
      <w:spacing w:before="40" w:after="0"/>
      <w:outlineLvl w:val="1"/>
    </w:pPr>
    <w:rPr>
      <w:rFonts w:eastAsiaTheme="majorEastAsia" w:cstheme="majorBidi"/>
      <w:sz w:val="3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A72ADB"/>
    <w:pPr>
      <w:keepNext/>
      <w:keepLines/>
      <w:numPr>
        <w:ilvl w:val="2"/>
        <w:numId w:val="4"/>
      </w:numPr>
      <w:spacing w:before="40" w:after="0"/>
      <w:outlineLvl w:val="2"/>
    </w:pPr>
    <w:rPr>
      <w:rFonts w:eastAsiaTheme="majorEastAsia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132D"/>
    <w:pPr>
      <w:keepNext/>
      <w:keepLines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132D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132D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132D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132D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132D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72ADB"/>
    <w:rPr>
      <w:rFonts w:ascii="Arial" w:eastAsiaTheme="majorEastAsia" w:hAnsi="Arial" w:cstheme="majorBidi"/>
      <w:sz w:val="36"/>
      <w:szCs w:val="26"/>
    </w:rPr>
  </w:style>
  <w:style w:type="character" w:customStyle="1" w:styleId="Heading3Char">
    <w:name w:val="Heading 3 Char"/>
    <w:basedOn w:val="DefaultParagraphFont"/>
    <w:link w:val="Heading3"/>
    <w:rsid w:val="00A72ADB"/>
    <w:rPr>
      <w:rFonts w:ascii="Arial" w:eastAsiaTheme="majorEastAsia" w:hAnsi="Arial" w:cstheme="majorBidi"/>
      <w:b/>
      <w:sz w:val="24"/>
      <w:szCs w:val="24"/>
    </w:rPr>
  </w:style>
  <w:style w:type="paragraph" w:styleId="ListParagraph">
    <w:name w:val="List Paragraph"/>
    <w:basedOn w:val="Normal"/>
    <w:uiPriority w:val="34"/>
    <w:qFormat/>
    <w:rsid w:val="00A72ADB"/>
    <w:pPr>
      <w:ind w:left="720"/>
      <w:contextualSpacing/>
    </w:pPr>
  </w:style>
  <w:style w:type="table" w:styleId="TableGrid">
    <w:name w:val="Table Grid"/>
    <w:basedOn w:val="TableNormal"/>
    <w:rsid w:val="00A72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de">
    <w:name w:val="code"/>
    <w:basedOn w:val="Normal"/>
    <w:link w:val="codeChar"/>
    <w:qFormat/>
    <w:rsid w:val="00A72ADB"/>
    <w:pPr>
      <w:shd w:val="clear" w:color="auto" w:fill="FFFFFF"/>
      <w:spacing w:after="0" w:line="240" w:lineRule="auto"/>
    </w:pPr>
    <w:rPr>
      <w:rFonts w:ascii="Consolas" w:eastAsia="Times New Roman" w:hAnsi="Consolas" w:cs="Times New Roman"/>
      <w:color w:val="000000"/>
      <w:sz w:val="16"/>
      <w:szCs w:val="16"/>
    </w:rPr>
  </w:style>
  <w:style w:type="character" w:customStyle="1" w:styleId="codeChar">
    <w:name w:val="code Char"/>
    <w:basedOn w:val="DefaultParagraphFont"/>
    <w:link w:val="code"/>
    <w:rsid w:val="00A72ADB"/>
    <w:rPr>
      <w:rFonts w:ascii="Consolas" w:eastAsia="Times New Roman" w:hAnsi="Consolas" w:cs="Times New Roman"/>
      <w:color w:val="000000"/>
      <w:sz w:val="16"/>
      <w:szCs w:val="16"/>
      <w:shd w:val="clear" w:color="auto" w:fill="FFFFFF"/>
    </w:rPr>
  </w:style>
  <w:style w:type="paragraph" w:styleId="NoSpacing">
    <w:name w:val="No Spacing"/>
    <w:uiPriority w:val="1"/>
    <w:qFormat/>
    <w:rsid w:val="00EA132D"/>
    <w:pPr>
      <w:spacing w:after="0" w:line="240" w:lineRule="auto"/>
    </w:pPr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uiPriority w:val="9"/>
    <w:rsid w:val="00EA132D"/>
    <w:rPr>
      <w:rFonts w:ascii="Arial" w:eastAsiaTheme="majorEastAsia" w:hAnsi="Arial" w:cs="Arial"/>
      <w:color w:val="2F5496" w:themeColor="accent1" w:themeShade="BF"/>
      <w:sz w:val="40"/>
      <w:szCs w:val="4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132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132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132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132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132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132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5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D6BF9-8E49-4FA3-823E-0CB429B9E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571</Words>
  <Characters>3257</Characters>
  <Application>Microsoft Office Word</Application>
  <DocSecurity>0</DocSecurity>
  <Lines>27</Lines>
  <Paragraphs>7</Paragraphs>
  <ScaleCrop>false</ScaleCrop>
  <Company/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Baron Stefan (DC-AE/PAG-TES)</dc:creator>
  <cp:keywords/>
  <dc:description/>
  <cp:lastModifiedBy>Baron Stefan (DC-AE/PAG-TES)</cp:lastModifiedBy>
  <cp:revision>12</cp:revision>
  <cp:lastPrinted>2024-11-20T16:34:00Z</cp:lastPrinted>
  <dcterms:created xsi:type="dcterms:W3CDTF">2024-10-24T09:55:00Z</dcterms:created>
  <dcterms:modified xsi:type="dcterms:W3CDTF">2024-11-20T16:43:00Z</dcterms:modified>
</cp:coreProperties>
</file>