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3880" w14:textId="244A576A" w:rsidR="00A72ADB" w:rsidRDefault="007A6D6A" w:rsidP="00A72ADB">
      <w:pPr>
        <w:pStyle w:val="Heading2"/>
      </w:pPr>
      <w:r>
        <w:t>Configure HMI</w:t>
      </w:r>
    </w:p>
    <w:p w14:paraId="28395E8D" w14:textId="47AA3089" w:rsidR="007A6D6A" w:rsidRDefault="00015D9D" w:rsidP="00A72ADB">
      <w:r>
        <w:t>Here</w:t>
      </w:r>
      <w:r w:rsidR="00CE26C3">
        <w:t xml:space="preserve"> you can configure r</w:t>
      </w:r>
      <w:r w:rsidR="007A6D6A">
        <w:t xml:space="preserve">untime </w:t>
      </w:r>
      <w:r w:rsidR="00CE26C3">
        <w:t>and debug settings</w:t>
      </w:r>
      <w:r w:rsidR="00346E83">
        <w:t>, which are</w:t>
      </w:r>
      <w:r w:rsidR="00CE26C3">
        <w:t xml:space="preserve"> stored locally on the HMI device in the session storage of the browser.</w:t>
      </w:r>
      <w:r w:rsidR="00346E83">
        <w:t xml:space="preserve"> The setting can be adapted to application needs.</w:t>
      </w:r>
    </w:p>
    <w:p w14:paraId="4611DDEA" w14:textId="77777777" w:rsidR="00346E83" w:rsidRDefault="00CE26C3" w:rsidP="00CE26C3">
      <w:pPr>
        <w:pStyle w:val="ListParagraph"/>
        <w:numPr>
          <w:ilvl w:val="0"/>
          <w:numId w:val="3"/>
        </w:numPr>
      </w:pPr>
      <w:r w:rsidRPr="00346E83">
        <w:rPr>
          <w:b/>
          <w:bCs/>
        </w:rPr>
        <w:t>Runtime</w:t>
      </w:r>
      <w:r>
        <w:t xml:space="preserve">: </w:t>
      </w:r>
    </w:p>
    <w:p w14:paraId="5FA98630" w14:textId="03430CA1" w:rsidR="007A6D6A" w:rsidRDefault="00CE26C3" w:rsidP="00346E83">
      <w:pPr>
        <w:pStyle w:val="ListParagraph"/>
      </w:pPr>
      <w:r>
        <w:t>You can configure different behavior the WebIQ project (</w:t>
      </w:r>
      <w:r w:rsidR="00346E83">
        <w:t>e.g.,</w:t>
      </w:r>
      <w:r>
        <w:t xml:space="preserve"> Hide 3D viewer on WR21 because of low performance of the device)</w:t>
      </w:r>
    </w:p>
    <w:p w14:paraId="7420EFC5" w14:textId="2E308CA3" w:rsidR="00CE26C3" w:rsidRDefault="00CE26C3" w:rsidP="00CE26C3">
      <w:pPr>
        <w:pStyle w:val="ListParagraph"/>
        <w:numPr>
          <w:ilvl w:val="0"/>
          <w:numId w:val="3"/>
        </w:numPr>
      </w:pPr>
      <w:r w:rsidRPr="00346E83">
        <w:rPr>
          <w:b/>
          <w:bCs/>
        </w:rPr>
        <w:t>Debug</w:t>
      </w:r>
      <w:r>
        <w:t>:</w:t>
      </w:r>
      <w:r w:rsidR="00346E83">
        <w:br/>
      </w:r>
      <w:r w:rsidR="00015D9D">
        <w:t xml:space="preserve">Setting to support the HMI program development, </w:t>
      </w:r>
      <w:r w:rsidR="00FE4C89">
        <w:t>testing,</w:t>
      </w:r>
      <w:r w:rsidR="00015D9D">
        <w:t xml:space="preserve"> and debugging</w:t>
      </w:r>
    </w:p>
    <w:p w14:paraId="78BBC1A8" w14:textId="587148CF" w:rsidR="00015D9D" w:rsidRDefault="00FE4C89" w:rsidP="00FE4C89">
      <w:pPr>
        <w:pStyle w:val="Heading3"/>
      </w:pPr>
      <w:r>
        <w:t>Runtime</w:t>
      </w:r>
    </w:p>
    <w:p w14:paraId="0D03040B" w14:textId="454068A7" w:rsidR="00FE4C89" w:rsidRDefault="00FE4C89" w:rsidP="00FE4C89">
      <w:pPr>
        <w:pStyle w:val="ListParagraph"/>
        <w:numPr>
          <w:ilvl w:val="0"/>
          <w:numId w:val="4"/>
        </w:numPr>
      </w:pPr>
      <w:r>
        <w:t>Hide iframe content</w:t>
      </w:r>
      <w:r>
        <w:br/>
        <w:t>Do not show 3D viewer and ctrlX diagnostics (because of missing HW performance)</w:t>
      </w:r>
    </w:p>
    <w:p w14:paraId="00DCEA1A" w14:textId="0925B1ED" w:rsidR="00FE4C89" w:rsidRDefault="00FE4C89" w:rsidP="00FE4C89">
      <w:pPr>
        <w:pStyle w:val="Heading3"/>
      </w:pPr>
      <w:r>
        <w:t>Debug</w:t>
      </w:r>
    </w:p>
    <w:p w14:paraId="0627864D" w14:textId="70F5A536" w:rsidR="00FE4C89" w:rsidRPr="00FE4C89" w:rsidRDefault="00FE4C89" w:rsidP="00FE4C89">
      <w:r>
        <w:t>While developing the HMI project you often must test features for different users. The options provided here supports developer.</w:t>
      </w:r>
    </w:p>
    <w:p w14:paraId="1B6835CE" w14:textId="00BB987B" w:rsidR="00FE4C89" w:rsidRDefault="00FE4C89" w:rsidP="00FE4C89">
      <w:pPr>
        <w:pStyle w:val="ListParagraph"/>
        <w:numPr>
          <w:ilvl w:val="0"/>
          <w:numId w:val="4"/>
        </w:numPr>
      </w:pPr>
      <w:r>
        <w:t>Switch user</w:t>
      </w:r>
      <w:r>
        <w:br/>
        <w:t>Switches to the first user in list after login, without the need to change the WebIQ auto login settings.</w:t>
      </w:r>
      <w:r w:rsidR="00D81F01">
        <w:t xml:space="preserve"> This feature is very helpful when defining and verifying group rights.</w:t>
      </w:r>
      <w:r w:rsidR="00DC6626">
        <w:br/>
      </w:r>
      <w:r w:rsidR="00DC6626" w:rsidRPr="00DC6626">
        <w:drawing>
          <wp:inline distT="0" distB="0" distL="0" distR="0" wp14:anchorId="42EE8F32" wp14:editId="361A0613">
            <wp:extent cx="2200275" cy="16467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4704" cy="165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5469B" w14:textId="1A88EEE3" w:rsidR="0051302A" w:rsidRPr="0051302A" w:rsidRDefault="0051302A" w:rsidP="0051302A">
      <w:pPr>
        <w:pStyle w:val="ListParagraph"/>
        <w:rPr>
          <w:sz w:val="8"/>
          <w:szCs w:val="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52"/>
        <w:gridCol w:w="4378"/>
      </w:tblGrid>
      <w:tr w:rsidR="00DC6626" w14:paraId="42E3F8BC" w14:textId="77777777" w:rsidTr="00DC6626">
        <w:tc>
          <w:tcPr>
            <w:tcW w:w="4675" w:type="dxa"/>
          </w:tcPr>
          <w:p w14:paraId="0BC98029" w14:textId="61DE4268" w:rsidR="00DC6626" w:rsidRDefault="00DC6626" w:rsidP="00DC6626">
            <w:pPr>
              <w:pStyle w:val="ListParagraph"/>
              <w:ind w:left="0"/>
            </w:pPr>
            <w:r>
              <w:t xml:space="preserve">Switch user </w:t>
            </w:r>
            <w:proofErr w:type="gramStart"/>
            <w:r>
              <w:t>On</w:t>
            </w:r>
            <w:proofErr w:type="gramEnd"/>
          </w:p>
        </w:tc>
        <w:tc>
          <w:tcPr>
            <w:tcW w:w="4675" w:type="dxa"/>
          </w:tcPr>
          <w:p w14:paraId="4C46602A" w14:textId="4EFEA522" w:rsidR="00DC6626" w:rsidRDefault="00DC6626" w:rsidP="00DC6626">
            <w:pPr>
              <w:pStyle w:val="ListParagraph"/>
              <w:ind w:left="0"/>
            </w:pPr>
            <w:r>
              <w:t>Switch user Off</w:t>
            </w:r>
          </w:p>
        </w:tc>
      </w:tr>
      <w:tr w:rsidR="00DC6626" w14:paraId="08082BA3" w14:textId="77777777" w:rsidTr="00DC6626">
        <w:tc>
          <w:tcPr>
            <w:tcW w:w="4675" w:type="dxa"/>
          </w:tcPr>
          <w:p w14:paraId="3ECA1718" w14:textId="45D23E0D" w:rsidR="00DC6626" w:rsidRDefault="00DC6626" w:rsidP="00DC6626">
            <w:pPr>
              <w:pStyle w:val="ListParagraph"/>
              <w:ind w:left="0"/>
            </w:pPr>
            <w:r w:rsidRPr="00DC6626">
              <w:drawing>
                <wp:anchor distT="0" distB="0" distL="114300" distR="114300" simplePos="0" relativeHeight="251658240" behindDoc="0" locked="0" layoutInCell="1" allowOverlap="1" wp14:anchorId="18EC9A05" wp14:editId="3DF269C4">
                  <wp:simplePos x="0" y="0"/>
                  <wp:positionH relativeFrom="column">
                    <wp:posOffset>-317</wp:posOffset>
                  </wp:positionH>
                  <wp:positionV relativeFrom="paragraph">
                    <wp:posOffset>318</wp:posOffset>
                  </wp:positionV>
                  <wp:extent cx="1187540" cy="1819275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54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1302A">
              <w:t>You can change the user without entering the password while developing.</w:t>
            </w:r>
          </w:p>
        </w:tc>
        <w:tc>
          <w:tcPr>
            <w:tcW w:w="4675" w:type="dxa"/>
          </w:tcPr>
          <w:p w14:paraId="69E4C28B" w14:textId="2F4504D2" w:rsidR="00DC6626" w:rsidRDefault="00DC6626" w:rsidP="00DC6626">
            <w:pPr>
              <w:pStyle w:val="ListParagraph"/>
              <w:ind w:left="0"/>
            </w:pPr>
            <w:r w:rsidRPr="00DC6626">
              <w:drawing>
                <wp:inline distT="0" distB="0" distL="0" distR="0" wp14:anchorId="05D6AE14" wp14:editId="57375AD9">
                  <wp:extent cx="1666875" cy="1555750"/>
                  <wp:effectExtent l="0" t="0" r="9525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522" cy="1571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7BE6D0" w14:textId="53BF6B0F" w:rsidR="00DC6626" w:rsidRPr="00346E83" w:rsidRDefault="00DC6626" w:rsidP="00DC6626">
      <w:pPr>
        <w:pStyle w:val="ListParagraph"/>
        <w:rPr>
          <w:sz w:val="8"/>
          <w:szCs w:val="8"/>
        </w:rPr>
      </w:pPr>
    </w:p>
    <w:p w14:paraId="7739DDBD" w14:textId="1790120C" w:rsidR="00FE4C89" w:rsidRDefault="00FE4C89" w:rsidP="00FE4C89">
      <w:pPr>
        <w:pStyle w:val="ListParagraph"/>
        <w:numPr>
          <w:ilvl w:val="0"/>
          <w:numId w:val="4"/>
        </w:numPr>
      </w:pPr>
      <w:r>
        <w:t>Select menu</w:t>
      </w:r>
      <w:r>
        <w:br/>
        <w:t>Opens the define menu page after project start</w:t>
      </w:r>
      <w:r w:rsidR="00DC6626">
        <w:t xml:space="preserve"> automatically.</w:t>
      </w:r>
    </w:p>
    <w:p w14:paraId="0D111F1E" w14:textId="16BE534F" w:rsidR="00346E83" w:rsidRDefault="00346E83" w:rsidP="00346E83">
      <w:r>
        <w:t xml:space="preserve">In local script globals.js the functions </w:t>
      </w:r>
      <w:proofErr w:type="spellStart"/>
      <w:proofErr w:type="gramStart"/>
      <w:r w:rsidRPr="00346E83">
        <w:t>dbgCfgRead</w:t>
      </w:r>
      <w:proofErr w:type="spellEnd"/>
      <w:r>
        <w:t>(</w:t>
      </w:r>
      <w:proofErr w:type="gramEnd"/>
      <w:r>
        <w:t xml:space="preserve">), </w:t>
      </w:r>
      <w:proofErr w:type="spellStart"/>
      <w:r>
        <w:t>dbgCfgWrite</w:t>
      </w:r>
      <w:proofErr w:type="spellEnd"/>
      <w:r>
        <w:t>() are defined.</w:t>
      </w:r>
    </w:p>
    <w:p w14:paraId="1E8EA890" w14:textId="038B39B5" w:rsidR="00346E83" w:rsidRDefault="00346E83" w:rsidP="00346E83">
      <w:pPr>
        <w:pStyle w:val="ListParagraph"/>
        <w:numPr>
          <w:ilvl w:val="0"/>
          <w:numId w:val="4"/>
        </w:numPr>
      </w:pPr>
      <w:proofErr w:type="spellStart"/>
      <w:proofErr w:type="gramStart"/>
      <w:r>
        <w:t>dbgCfgRead</w:t>
      </w:r>
      <w:proofErr w:type="spellEnd"/>
      <w:r>
        <w:t>(</w:t>
      </w:r>
      <w:proofErr w:type="gramEnd"/>
      <w:r>
        <w:t>)</w:t>
      </w:r>
    </w:p>
    <w:p w14:paraId="0F318D7A" w14:textId="7C8C731A" w:rsidR="00346E83" w:rsidRDefault="00346E83" w:rsidP="00346E83">
      <w:pPr>
        <w:pStyle w:val="ListParagraph"/>
      </w:pPr>
      <w:r>
        <w:t xml:space="preserve">Read the data from browser local storage, set the virtual </w:t>
      </w:r>
      <w:proofErr w:type="gramStart"/>
      <w:r>
        <w:t>items</w:t>
      </w:r>
      <w:proofErr w:type="gramEnd"/>
      <w:r>
        <w:t xml:space="preserve"> and starts the requested functions (switch user, switch menu).</w:t>
      </w:r>
    </w:p>
    <w:p w14:paraId="4D865682" w14:textId="69A8C687" w:rsidR="00346E83" w:rsidRPr="00FE4C89" w:rsidRDefault="00346E83" w:rsidP="00346E83">
      <w:pPr>
        <w:pStyle w:val="ListParagraph"/>
        <w:numPr>
          <w:ilvl w:val="0"/>
          <w:numId w:val="4"/>
        </w:numPr>
      </w:pPr>
      <w:proofErr w:type="spellStart"/>
      <w:proofErr w:type="gramStart"/>
      <w:r>
        <w:t>dbgCfgWrite</w:t>
      </w:r>
      <w:proofErr w:type="spellEnd"/>
      <w:r>
        <w:t>(</w:t>
      </w:r>
      <w:proofErr w:type="gramEnd"/>
      <w:r>
        <w:t>)</w:t>
      </w:r>
      <w:r>
        <w:br/>
        <w:t>Write the data of virtual items into browser local storage.</w:t>
      </w:r>
    </w:p>
    <w:sectPr w:rsidR="00346E83" w:rsidRPr="00FE4C89" w:rsidSect="00346E83">
      <w:pgSz w:w="12240" w:h="15840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57BE"/>
    <w:multiLevelType w:val="hybridMultilevel"/>
    <w:tmpl w:val="C3C86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92710F"/>
    <w:multiLevelType w:val="multilevel"/>
    <w:tmpl w:val="8CE01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38DB7560"/>
    <w:multiLevelType w:val="hybridMultilevel"/>
    <w:tmpl w:val="6A1C2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90C00"/>
    <w:multiLevelType w:val="hybridMultilevel"/>
    <w:tmpl w:val="12D287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DB"/>
    <w:rsid w:val="00015D9D"/>
    <w:rsid w:val="001E6EA5"/>
    <w:rsid w:val="0034024A"/>
    <w:rsid w:val="00346E83"/>
    <w:rsid w:val="004E4802"/>
    <w:rsid w:val="0051302A"/>
    <w:rsid w:val="007A6D6A"/>
    <w:rsid w:val="00973C74"/>
    <w:rsid w:val="00A72ADB"/>
    <w:rsid w:val="00CE26C3"/>
    <w:rsid w:val="00D81F01"/>
    <w:rsid w:val="00DC6626"/>
    <w:rsid w:val="00F6466F"/>
    <w:rsid w:val="00FE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15A07"/>
  <w15:chartTrackingRefBased/>
  <w15:docId w15:val="{4C94D999-77F6-4914-9DB1-BC64E931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ADB"/>
    <w:rPr>
      <w:rFonts w:ascii="Arial" w:hAnsi="Arial"/>
    </w:rPr>
  </w:style>
  <w:style w:type="paragraph" w:styleId="Heading2">
    <w:name w:val="heading 2"/>
    <w:basedOn w:val="Normal"/>
    <w:next w:val="Normal"/>
    <w:link w:val="Heading2Char"/>
    <w:unhideWhenUsed/>
    <w:qFormat/>
    <w:rsid w:val="00A72ADB"/>
    <w:pPr>
      <w:keepNext/>
      <w:keepLines/>
      <w:spacing w:before="40" w:after="0"/>
      <w:outlineLvl w:val="1"/>
    </w:pPr>
    <w:rPr>
      <w:rFonts w:eastAsiaTheme="majorEastAsia" w:cstheme="majorBidi"/>
      <w:sz w:val="3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72ADB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72ADB"/>
    <w:rPr>
      <w:rFonts w:ascii="Arial" w:eastAsiaTheme="majorEastAsia" w:hAnsi="Arial" w:cstheme="majorBidi"/>
      <w:sz w:val="36"/>
      <w:szCs w:val="26"/>
    </w:rPr>
  </w:style>
  <w:style w:type="character" w:customStyle="1" w:styleId="Heading3Char">
    <w:name w:val="Heading 3 Char"/>
    <w:basedOn w:val="DefaultParagraphFont"/>
    <w:link w:val="Heading3"/>
    <w:rsid w:val="00A72ADB"/>
    <w:rPr>
      <w:rFonts w:ascii="Arial" w:eastAsiaTheme="majorEastAsia" w:hAnsi="Arial" w:cstheme="majorBidi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A72ADB"/>
    <w:pPr>
      <w:ind w:left="720"/>
      <w:contextualSpacing/>
    </w:pPr>
  </w:style>
  <w:style w:type="table" w:styleId="TableGrid">
    <w:name w:val="Table Grid"/>
    <w:basedOn w:val="TableNormal"/>
    <w:rsid w:val="00A72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de">
    <w:name w:val="code"/>
    <w:basedOn w:val="Normal"/>
    <w:link w:val="codeChar"/>
    <w:qFormat/>
    <w:rsid w:val="00A72ADB"/>
    <w:pPr>
      <w:shd w:val="clear" w:color="auto" w:fill="FFFFFF"/>
      <w:spacing w:after="0" w:line="240" w:lineRule="auto"/>
    </w:pPr>
    <w:rPr>
      <w:rFonts w:ascii="Consolas" w:eastAsia="Times New Roman" w:hAnsi="Consolas" w:cs="Times New Roman"/>
      <w:color w:val="000000"/>
      <w:sz w:val="16"/>
      <w:szCs w:val="16"/>
    </w:rPr>
  </w:style>
  <w:style w:type="character" w:customStyle="1" w:styleId="codeChar">
    <w:name w:val="code Char"/>
    <w:basedOn w:val="DefaultParagraphFont"/>
    <w:link w:val="code"/>
    <w:rsid w:val="00A72ADB"/>
    <w:rPr>
      <w:rFonts w:ascii="Consolas" w:eastAsia="Times New Roman" w:hAnsi="Consolas" w:cs="Times New Roman"/>
      <w:color w:val="000000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2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6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9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1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15</cp:revision>
  <cp:lastPrinted>2024-10-24T10:08:00Z</cp:lastPrinted>
  <dcterms:created xsi:type="dcterms:W3CDTF">2024-10-24T09:55:00Z</dcterms:created>
  <dcterms:modified xsi:type="dcterms:W3CDTF">2024-10-28T07:19:00Z</dcterms:modified>
</cp:coreProperties>
</file>