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F7249" w14:textId="7639E0E7" w:rsidR="007653CF" w:rsidRDefault="007653CF" w:rsidP="000A5B84">
      <w:pPr>
        <w:pStyle w:val="berschrift1"/>
      </w:pPr>
      <w:r>
        <w:t>History</w:t>
      </w:r>
    </w:p>
    <w:p w14:paraId="37909075" w14:textId="77777777" w:rsidR="007653CF" w:rsidRPr="00CA5659" w:rsidRDefault="007653CF" w:rsidP="007653CF">
      <w:r>
        <w:t>2026/02/18 Change remark: Digits (=number of decimal places) are not documented, but working in WebIQ</w:t>
      </w:r>
      <w:r>
        <w:br/>
        <w:t>2026/02/05 First version</w:t>
      </w:r>
    </w:p>
    <w:p w14:paraId="4378D457" w14:textId="7D3D8AB6" w:rsidR="00AE4580" w:rsidRDefault="00CB1686" w:rsidP="000A5B84">
      <w:pPr>
        <w:pStyle w:val="berschrift1"/>
      </w:pPr>
      <w:r>
        <w:t>Introduction</w:t>
      </w:r>
    </w:p>
    <w:p w14:paraId="50D286A6" w14:textId="60F201EF" w:rsidR="00CB1686" w:rsidRDefault="00CB1686" w:rsidP="00CB1686">
      <w:r w:rsidRPr="00CB1686">
        <w:t>When switching languages</w:t>
      </w:r>
      <w:r w:rsidR="00B8113D">
        <w:t xml:space="preserve"> in a</w:t>
      </w:r>
      <w:r w:rsidR="004B3A21">
        <w:t>n</w:t>
      </w:r>
      <w:r w:rsidR="00B8113D">
        <w:t xml:space="preserve"> HMI</w:t>
      </w:r>
      <w:r w:rsidRPr="00CB1686">
        <w:t>,</w:t>
      </w:r>
      <w:r w:rsidR="00B8113D">
        <w:t xml:space="preserve"> the</w:t>
      </w:r>
      <w:r w:rsidRPr="00CB1686">
        <w:t xml:space="preserve"> text is displayed in the user's language. The same applies to switching units, where variable values </w:t>
      </w:r>
      <w:r w:rsidRPr="00CB1686">
        <w:rPr>
          <w:rFonts w:ascii="Arial" w:hAnsi="Arial" w:cs="Arial"/>
        </w:rPr>
        <w:t>​​</w:t>
      </w:r>
      <w:r w:rsidRPr="00CB1686">
        <w:t>are converted into the user's units.</w:t>
      </w:r>
    </w:p>
    <w:p w14:paraId="2D06ADB6" w14:textId="33D49674" w:rsidR="00CB1686" w:rsidRPr="00CB1686" w:rsidRDefault="00CB1686" w:rsidP="00CB1686">
      <w:pPr>
        <w:pStyle w:val="Listenabsatz"/>
        <w:numPr>
          <w:ilvl w:val="0"/>
          <w:numId w:val="19"/>
        </w:numPr>
      </w:pPr>
      <w:r>
        <w:t>HMI reads PLC   value</w:t>
      </w:r>
      <w:r w:rsidRPr="00CB1686">
        <w:t xml:space="preserve">: </w:t>
      </w:r>
      <w:r>
        <w:tab/>
        <w:t xml:space="preserve">HMI converts from </w:t>
      </w:r>
      <w:r w:rsidRPr="00CB1686">
        <w:t xml:space="preserve">PLC unit </w:t>
      </w:r>
      <w:r>
        <w:t>to</w:t>
      </w:r>
      <w:r w:rsidRPr="00CB1686">
        <w:t xml:space="preserve"> HMI unit</w:t>
      </w:r>
    </w:p>
    <w:p w14:paraId="2C73B2C3" w14:textId="76689D6A" w:rsidR="00CB1686" w:rsidRDefault="00CB1686" w:rsidP="00CB1686">
      <w:pPr>
        <w:pStyle w:val="Listenabsatz"/>
        <w:numPr>
          <w:ilvl w:val="0"/>
          <w:numId w:val="19"/>
        </w:numPr>
      </w:pPr>
      <w:r>
        <w:t>HMI writes PLC  value</w:t>
      </w:r>
      <w:r w:rsidRPr="00CB1686">
        <w:t xml:space="preserve">: </w:t>
      </w:r>
      <w:r>
        <w:tab/>
        <w:t>HMI converts from HMI unit to  PLC unit</w:t>
      </w:r>
    </w:p>
    <w:p w14:paraId="2422C3D5" w14:textId="77777777" w:rsidR="00B065B6" w:rsidRDefault="00B065B6" w:rsidP="00B065B6">
      <w:r>
        <w:t>Using unit classes in WebIQ is not very user-friendly.</w:t>
      </w:r>
    </w:p>
    <w:p w14:paraId="2169751A" w14:textId="2BECAA19" w:rsidR="00B065B6" w:rsidRDefault="00B065B6" w:rsidP="00B065B6">
      <w:pPr>
        <w:pStyle w:val="Listenabsatz"/>
        <w:numPr>
          <w:ilvl w:val="0"/>
          <w:numId w:val="20"/>
        </w:numPr>
      </w:pPr>
      <w:r>
        <w:t>There is no editor to define the unit classes.</w:t>
      </w:r>
    </w:p>
    <w:p w14:paraId="4B5F489A" w14:textId="2FE86239" w:rsidR="00B065B6" w:rsidRDefault="00B065B6" w:rsidP="00B065B6">
      <w:pPr>
        <w:pStyle w:val="Listenabsatz"/>
        <w:numPr>
          <w:ilvl w:val="0"/>
          <w:numId w:val="20"/>
        </w:numPr>
      </w:pPr>
      <w:r>
        <w:t>Instead, a JSON file must be manually created.</w:t>
      </w:r>
    </w:p>
    <w:p w14:paraId="2AC2020B" w14:textId="396B4400" w:rsidR="00B065B6" w:rsidRDefault="00B065B6" w:rsidP="00B065B6">
      <w:pPr>
        <w:pStyle w:val="Listenabsatz"/>
        <w:numPr>
          <w:ilvl w:val="0"/>
          <w:numId w:val="20"/>
        </w:numPr>
      </w:pPr>
      <w:r>
        <w:t>Unit classes are assigned using numbers, which makes assignment and readability very difficult.</w:t>
      </w:r>
      <w:r w:rsidRPr="00B065B6">
        <w:t xml:space="preserve"> </w:t>
      </w:r>
      <w:r>
        <w:br/>
      </w:r>
      <w:r w:rsidRPr="00B065B6">
        <w:t xml:space="preserve">You </w:t>
      </w:r>
      <w:r w:rsidR="00DB6CFB" w:rsidRPr="00B065B6">
        <w:t>must</w:t>
      </w:r>
      <w:r w:rsidRPr="00B065B6">
        <w:t xml:space="preserve"> read the JSON </w:t>
      </w:r>
      <w:r w:rsidR="00DB6CFB">
        <w:t xml:space="preserve">file </w:t>
      </w:r>
      <w:r w:rsidRPr="00B065B6">
        <w:t>to find out</w:t>
      </w:r>
      <w:r w:rsidR="005B45C1">
        <w:t xml:space="preserve"> the meaning of the class number</w:t>
      </w:r>
      <w:r w:rsidRPr="00B065B6">
        <w:t>.</w:t>
      </w:r>
    </w:p>
    <w:tbl>
      <w:tblPr>
        <w:tblStyle w:val="Tabellenraster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32"/>
      </w:tblGrid>
      <w:tr w:rsidR="00DB6CFB" w14:paraId="6B7E3218" w14:textId="77777777" w:rsidTr="00B065B6">
        <w:tc>
          <w:tcPr>
            <w:tcW w:w="4881" w:type="dxa"/>
          </w:tcPr>
          <w:p w14:paraId="4BC92F9B" w14:textId="784FCD9D" w:rsidR="00B065B6" w:rsidRDefault="00DB6CFB" w:rsidP="00B065B6">
            <w:r w:rsidRPr="00DB6CFB">
              <w:rPr>
                <w:noProof/>
              </w:rPr>
              <w:drawing>
                <wp:inline distT="0" distB="0" distL="0" distR="0" wp14:anchorId="289003B0" wp14:editId="47175161">
                  <wp:extent cx="2448296" cy="993798"/>
                  <wp:effectExtent l="152400" t="152400" r="371475" b="358775"/>
                  <wp:docPr id="29825185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25185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5875" cy="10049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5" w:type="dxa"/>
          </w:tcPr>
          <w:p w14:paraId="0034250E" w14:textId="7B2F6EEA" w:rsidR="00B065B6" w:rsidRDefault="00DB6CFB" w:rsidP="00B065B6">
            <w:r w:rsidRPr="00DB6CFB">
              <w:rPr>
                <w:noProof/>
              </w:rPr>
              <w:drawing>
                <wp:inline distT="0" distB="0" distL="0" distR="0" wp14:anchorId="65BEF706" wp14:editId="147DCFC8">
                  <wp:extent cx="2539205" cy="1021278"/>
                  <wp:effectExtent l="152400" t="152400" r="356870" b="369570"/>
                  <wp:docPr id="85037211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37211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55" cy="10318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6CFB" w14:paraId="406F312B" w14:textId="77777777" w:rsidTr="00B065B6">
        <w:tc>
          <w:tcPr>
            <w:tcW w:w="4881" w:type="dxa"/>
          </w:tcPr>
          <w:p w14:paraId="68F1F40E" w14:textId="0CB98647" w:rsidR="00B065B6" w:rsidRPr="00B065B6" w:rsidRDefault="00B065B6" w:rsidP="00B065B6">
            <w:r>
              <w:t>Without unit classes. “mm” clear unit string</w:t>
            </w:r>
          </w:p>
        </w:tc>
        <w:tc>
          <w:tcPr>
            <w:tcW w:w="4855" w:type="dxa"/>
          </w:tcPr>
          <w:p w14:paraId="252CBD84" w14:textId="78840D33" w:rsidR="00B065B6" w:rsidRPr="00B065B6" w:rsidRDefault="00B065B6" w:rsidP="00B065B6">
            <w:r>
              <w:t>Using unit classes. Encrypted class id</w:t>
            </w:r>
          </w:p>
        </w:tc>
      </w:tr>
    </w:tbl>
    <w:p w14:paraId="767CB17F" w14:textId="2D2620B8" w:rsidR="00B065B6" w:rsidRDefault="00B065B6" w:rsidP="00DB6CFB">
      <w:pPr>
        <w:pStyle w:val="Listenabsatz"/>
      </w:pPr>
    </w:p>
    <w:p w14:paraId="1070145A" w14:textId="38456918" w:rsidR="00DB6CFB" w:rsidRDefault="00DB6CFB" w:rsidP="00B065B6">
      <w:pPr>
        <w:pStyle w:val="Listenabsatz"/>
        <w:numPr>
          <w:ilvl w:val="0"/>
          <w:numId w:val="20"/>
        </w:numPr>
      </w:pPr>
      <w:r w:rsidRPr="00DB6CFB">
        <w:t xml:space="preserve">The </w:t>
      </w:r>
      <w:r>
        <w:t xml:space="preserve">Add-On: </w:t>
      </w:r>
      <w:r w:rsidRPr="00DB6CFB">
        <w:t xml:space="preserve">Unit Class Manager is an editor for configuring unit classes. </w:t>
      </w:r>
    </w:p>
    <w:p w14:paraId="181D4EED" w14:textId="2D8F20FF" w:rsidR="00CB4C12" w:rsidRDefault="00DB6CFB" w:rsidP="00B065B6">
      <w:pPr>
        <w:pStyle w:val="Listenabsatz"/>
        <w:numPr>
          <w:ilvl w:val="0"/>
          <w:numId w:val="20"/>
        </w:numPr>
      </w:pPr>
      <w:r>
        <w:t>The</w:t>
      </w:r>
      <w:r w:rsidRPr="00DB6CFB">
        <w:t xml:space="preserve"> Add-On: Variable Manager provides input support for assigning unit classes. </w:t>
      </w:r>
    </w:p>
    <w:tbl>
      <w:tblPr>
        <w:tblStyle w:val="Tabellenraster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6050"/>
      </w:tblGrid>
      <w:tr w:rsidR="00CB4C12" w14:paraId="5E4716C1" w14:textId="77777777" w:rsidTr="00C34FAD">
        <w:tc>
          <w:tcPr>
            <w:tcW w:w="3528" w:type="dxa"/>
          </w:tcPr>
          <w:p w14:paraId="7B5F5125" w14:textId="44F0155E" w:rsidR="00CB4C12" w:rsidRDefault="00CB4C12" w:rsidP="00CB4C12">
            <w:r w:rsidRPr="00CB4C12">
              <w:rPr>
                <w:noProof/>
              </w:rPr>
              <w:drawing>
                <wp:inline distT="0" distB="0" distL="0" distR="0" wp14:anchorId="497091A9" wp14:editId="6C5F0968">
                  <wp:extent cx="1925782" cy="1256976"/>
                  <wp:effectExtent l="133350" t="114300" r="151130" b="172085"/>
                  <wp:docPr id="168463211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63211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3756" cy="128176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8" w:type="dxa"/>
          </w:tcPr>
          <w:p w14:paraId="12B90024" w14:textId="76A46098" w:rsidR="00CB4C12" w:rsidRDefault="00BD371F" w:rsidP="00CB4C12">
            <w:r w:rsidRPr="00BD371F">
              <w:rPr>
                <w:noProof/>
              </w:rPr>
              <w:drawing>
                <wp:inline distT="0" distB="0" distL="0" distR="0" wp14:anchorId="1B1A9105" wp14:editId="103B7DA8">
                  <wp:extent cx="2403402" cy="1240972"/>
                  <wp:effectExtent l="133350" t="114300" r="149860" b="168910"/>
                  <wp:docPr id="54025726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25726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7593" cy="12483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C12" w14:paraId="4EA22182" w14:textId="77777777" w:rsidTr="00C34FAD">
        <w:tc>
          <w:tcPr>
            <w:tcW w:w="3528" w:type="dxa"/>
          </w:tcPr>
          <w:p w14:paraId="6840D45C" w14:textId="5F0AC209" w:rsidR="00CB4C12" w:rsidRDefault="00CB4C12" w:rsidP="00CB4C12">
            <w:r>
              <w:t>Input support for unit classes</w:t>
            </w:r>
          </w:p>
        </w:tc>
        <w:tc>
          <w:tcPr>
            <w:tcW w:w="6208" w:type="dxa"/>
          </w:tcPr>
          <w:p w14:paraId="1A1FBCFE" w14:textId="78C38AD7" w:rsidR="00CB4C12" w:rsidRDefault="00CB4C12" w:rsidP="00CB4C12">
            <w:r>
              <w:t>Tooltip in table header show id and unit class name</w:t>
            </w:r>
          </w:p>
        </w:tc>
      </w:tr>
    </w:tbl>
    <w:p w14:paraId="045502CB" w14:textId="77777777" w:rsidR="00DB6CFB" w:rsidRDefault="00DB6CFB" w:rsidP="004971FE">
      <w:pPr>
        <w:rPr>
          <w:sz w:val="8"/>
          <w:szCs w:val="8"/>
        </w:rPr>
      </w:pPr>
    </w:p>
    <w:p w14:paraId="58411611" w14:textId="77777777" w:rsidR="000E7CE2" w:rsidRPr="004971FE" w:rsidRDefault="000E7CE2" w:rsidP="004971FE">
      <w:pPr>
        <w:rPr>
          <w:sz w:val="8"/>
          <w:szCs w:val="8"/>
        </w:rPr>
      </w:pPr>
    </w:p>
    <w:p w14:paraId="170780DB" w14:textId="67C8258A" w:rsidR="00B065B6" w:rsidRDefault="00B065B6" w:rsidP="00B065B6">
      <w:pPr>
        <w:pStyle w:val="Listenabsatz"/>
        <w:numPr>
          <w:ilvl w:val="0"/>
          <w:numId w:val="20"/>
        </w:numPr>
      </w:pPr>
      <w:r w:rsidRPr="00B065B6">
        <w:t>A unit class must be created for each unit type (length, temperature, time,</w:t>
      </w:r>
      <w:r>
        <w:t xml:space="preserve"> </w:t>
      </w:r>
      <w:r w:rsidRPr="00B065B6">
        <w:t>...).</w:t>
      </w:r>
    </w:p>
    <w:p w14:paraId="32B0CC52" w14:textId="229B7A0E" w:rsidR="00B065B6" w:rsidRDefault="00B065B6" w:rsidP="00B065B6">
      <w:pPr>
        <w:pStyle w:val="Listenabsatz"/>
        <w:numPr>
          <w:ilvl w:val="0"/>
          <w:numId w:val="20"/>
        </w:numPr>
      </w:pPr>
      <w:r w:rsidRPr="00B065B6">
        <w:t>Different unit classes can have different numbers of elements.</w:t>
      </w:r>
    </w:p>
    <w:p w14:paraId="19842BAE" w14:textId="16FF110B" w:rsidR="00B065B6" w:rsidRDefault="00B065B6" w:rsidP="00B065B6">
      <w:pPr>
        <w:pStyle w:val="Listenabsatz"/>
        <w:numPr>
          <w:ilvl w:val="1"/>
          <w:numId w:val="20"/>
        </w:numPr>
      </w:pPr>
      <w:r>
        <w:t>Temperature (K, °C, °F)</w:t>
      </w:r>
    </w:p>
    <w:p w14:paraId="562E7FF6" w14:textId="4DE49B3D" w:rsidR="00B065B6" w:rsidRDefault="00B065B6" w:rsidP="00B065B6">
      <w:pPr>
        <w:pStyle w:val="Listenabsatz"/>
        <w:numPr>
          <w:ilvl w:val="1"/>
          <w:numId w:val="20"/>
        </w:numPr>
      </w:pPr>
      <w:r>
        <w:t>Distance (mm, inch)</w:t>
      </w:r>
    </w:p>
    <w:p w14:paraId="1E4E16C5" w14:textId="52A006DB" w:rsidR="00B065B6" w:rsidRDefault="00B065B6" w:rsidP="00B065B6">
      <w:pPr>
        <w:pStyle w:val="Listenabsatz"/>
        <w:numPr>
          <w:ilvl w:val="1"/>
          <w:numId w:val="20"/>
        </w:numPr>
      </w:pPr>
      <w:r>
        <w:t>Time (hour, minute, …)</w:t>
      </w:r>
    </w:p>
    <w:p w14:paraId="7DBCA11E" w14:textId="77777777" w:rsidR="000E7CE2" w:rsidRDefault="000E7CE2" w:rsidP="000E7CE2">
      <w:pPr>
        <w:pStyle w:val="Listenabsatz"/>
        <w:ind w:left="1440"/>
      </w:pPr>
    </w:p>
    <w:p w14:paraId="249EFECC" w14:textId="02A19F72" w:rsidR="000E7CE2" w:rsidRDefault="000E7CE2">
      <w:r>
        <w:lastRenderedPageBreak/>
        <w:br w:type="page"/>
      </w:r>
    </w:p>
    <w:p w14:paraId="66D5F9FE" w14:textId="449657DF" w:rsidR="00B065B6" w:rsidRDefault="00B065B6" w:rsidP="00B065B6">
      <w:pPr>
        <w:pStyle w:val="Listenabsatz"/>
        <w:numPr>
          <w:ilvl w:val="0"/>
          <w:numId w:val="20"/>
        </w:numPr>
      </w:pPr>
      <w:r>
        <w:lastRenderedPageBreak/>
        <w:t xml:space="preserve">There are two possibilities to </w:t>
      </w:r>
      <w:r w:rsidR="00F84A83">
        <w:t>set</w:t>
      </w:r>
      <w:r>
        <w:t xml:space="preserve"> a unit </w:t>
      </w:r>
      <w:r w:rsidR="000E7CE2">
        <w:t>class</w:t>
      </w:r>
    </w:p>
    <w:p w14:paraId="09B117FB" w14:textId="3F37B0AA" w:rsidR="004C4F3F" w:rsidRDefault="000B0A8F" w:rsidP="000B0A8F">
      <w:pPr>
        <w:pStyle w:val="Listenabsatz"/>
        <w:numPr>
          <w:ilvl w:val="1"/>
          <w:numId w:val="20"/>
        </w:numPr>
      </w:pPr>
      <w:r>
        <w:t>Set</w:t>
      </w:r>
      <w:r w:rsidRPr="000B0A8F">
        <w:t xml:space="preserve"> each unit class separately</w:t>
      </w:r>
      <w:r w:rsidR="004C4F3F">
        <w:t>.</w:t>
      </w:r>
      <w:r w:rsidR="00F84A83">
        <w:br/>
        <w:t>Use case: When you change the language to set all unit classes separately. This mean</w:t>
      </w:r>
      <w:r w:rsidR="004C4F3F">
        <w:t xml:space="preserve"> </w:t>
      </w:r>
      <w:r w:rsidR="00F84A83">
        <w:t xml:space="preserve">units in table rows are independent from each other. </w:t>
      </w:r>
      <w:r w:rsidR="000E7CE2">
        <w:t>Example configuration:</w:t>
      </w:r>
    </w:p>
    <w:tbl>
      <w:tblPr>
        <w:tblStyle w:val="Tabellenraster"/>
        <w:tblW w:w="0" w:type="auto"/>
        <w:tblInd w:w="1440" w:type="dxa"/>
        <w:tblLook w:val="04A0" w:firstRow="1" w:lastRow="0" w:firstColumn="1" w:lastColumn="0" w:noHBand="0" w:noVBand="1"/>
      </w:tblPr>
      <w:tblGrid>
        <w:gridCol w:w="965"/>
        <w:gridCol w:w="2977"/>
        <w:gridCol w:w="3260"/>
      </w:tblGrid>
      <w:tr w:rsidR="004C4F3F" w14:paraId="6A120505" w14:textId="77777777" w:rsidTr="000E7CE2">
        <w:tc>
          <w:tcPr>
            <w:tcW w:w="965" w:type="dxa"/>
            <w:shd w:val="clear" w:color="auto" w:fill="D9D9D9" w:themeFill="background1" w:themeFillShade="D9"/>
          </w:tcPr>
          <w:p w14:paraId="614D2B3C" w14:textId="42AEAD18" w:rsidR="004C4F3F" w:rsidRDefault="004C4F3F" w:rsidP="004C4F3F">
            <w:r>
              <w:t>Unit ID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5A660250" w14:textId="467841D6" w:rsidR="004C4F3F" w:rsidRDefault="004C4F3F" w:rsidP="004C4F3F">
            <w:r>
              <w:t>Temperature</w:t>
            </w:r>
            <w:r w:rsidR="000E7CE2">
              <w:t xml:space="preserve"> u</w:t>
            </w:r>
            <w:r w:rsidR="003925D9">
              <w:t>nit-class=1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6738DC2" w14:textId="51D57B3D" w:rsidR="003925D9" w:rsidRDefault="004C4F3F" w:rsidP="000E7CE2">
            <w:r>
              <w:t>Length</w:t>
            </w:r>
            <w:r w:rsidR="000E7CE2">
              <w:t xml:space="preserve"> </w:t>
            </w:r>
            <w:r w:rsidR="003925D9">
              <w:t>unit-class=2</w:t>
            </w:r>
          </w:p>
        </w:tc>
      </w:tr>
      <w:tr w:rsidR="004C4F3F" w14:paraId="15F736CB" w14:textId="77777777" w:rsidTr="000E7CE2">
        <w:tc>
          <w:tcPr>
            <w:tcW w:w="965" w:type="dxa"/>
          </w:tcPr>
          <w:p w14:paraId="23F235C7" w14:textId="73D66607" w:rsidR="004C4F3F" w:rsidRDefault="009945D8" w:rsidP="004C4F3F">
            <w:r>
              <w:t>0</w:t>
            </w:r>
          </w:p>
        </w:tc>
        <w:tc>
          <w:tcPr>
            <w:tcW w:w="2977" w:type="dxa"/>
          </w:tcPr>
          <w:p w14:paraId="50577DD6" w14:textId="68807AC1" w:rsidR="004C4F3F" w:rsidRDefault="004C4F3F" w:rsidP="004C4F3F">
            <w:r>
              <w:t>K</w:t>
            </w:r>
          </w:p>
        </w:tc>
        <w:tc>
          <w:tcPr>
            <w:tcW w:w="3260" w:type="dxa"/>
          </w:tcPr>
          <w:p w14:paraId="47835F98" w14:textId="00F842D5" w:rsidR="004C4F3F" w:rsidRDefault="004C4F3F" w:rsidP="004C4F3F">
            <w:r>
              <w:t>mm</w:t>
            </w:r>
          </w:p>
        </w:tc>
      </w:tr>
      <w:tr w:rsidR="004C4F3F" w14:paraId="7D0FFA95" w14:textId="77777777" w:rsidTr="000E7CE2">
        <w:tc>
          <w:tcPr>
            <w:tcW w:w="965" w:type="dxa"/>
          </w:tcPr>
          <w:p w14:paraId="5F1D1FEF" w14:textId="599EFAEE" w:rsidR="004C4F3F" w:rsidRDefault="009945D8" w:rsidP="004C4F3F">
            <w:r>
              <w:t>1</w:t>
            </w:r>
          </w:p>
        </w:tc>
        <w:tc>
          <w:tcPr>
            <w:tcW w:w="2977" w:type="dxa"/>
          </w:tcPr>
          <w:p w14:paraId="47FDC4CA" w14:textId="1E05C9D8" w:rsidR="004C4F3F" w:rsidRDefault="004C4F3F" w:rsidP="004C4F3F">
            <w:r>
              <w:t>°C</w:t>
            </w:r>
          </w:p>
        </w:tc>
        <w:tc>
          <w:tcPr>
            <w:tcW w:w="3260" w:type="dxa"/>
          </w:tcPr>
          <w:p w14:paraId="6D735851" w14:textId="0E553EF4" w:rsidR="004C4F3F" w:rsidRDefault="004C4F3F" w:rsidP="004C4F3F">
            <w:r>
              <w:t>inch</w:t>
            </w:r>
          </w:p>
        </w:tc>
      </w:tr>
      <w:tr w:rsidR="004C4F3F" w14:paraId="5CE017FA" w14:textId="77777777" w:rsidTr="000E7CE2">
        <w:tc>
          <w:tcPr>
            <w:tcW w:w="965" w:type="dxa"/>
          </w:tcPr>
          <w:p w14:paraId="072BDDC4" w14:textId="7155D4EA" w:rsidR="004C4F3F" w:rsidRDefault="009945D8" w:rsidP="004C4F3F">
            <w:r>
              <w:t>2</w:t>
            </w:r>
          </w:p>
        </w:tc>
        <w:tc>
          <w:tcPr>
            <w:tcW w:w="2977" w:type="dxa"/>
          </w:tcPr>
          <w:p w14:paraId="690D1A57" w14:textId="7B5F0410" w:rsidR="004C4F3F" w:rsidRDefault="004C4F3F" w:rsidP="004C4F3F">
            <w:r>
              <w:t>°F</w:t>
            </w:r>
          </w:p>
        </w:tc>
        <w:tc>
          <w:tcPr>
            <w:tcW w:w="3260" w:type="dxa"/>
          </w:tcPr>
          <w:p w14:paraId="36B87152" w14:textId="77777777" w:rsidR="004C4F3F" w:rsidRDefault="004C4F3F" w:rsidP="004C4F3F"/>
        </w:tc>
      </w:tr>
    </w:tbl>
    <w:p w14:paraId="7B166CFE" w14:textId="7CC6C8C4" w:rsidR="00F84A83" w:rsidRDefault="00F84A83" w:rsidP="00F84A83">
      <w:pPr>
        <w:pStyle w:val="Listenabsatz"/>
        <w:numPr>
          <w:ilvl w:val="2"/>
          <w:numId w:val="20"/>
        </w:numPr>
      </w:pPr>
      <w:r>
        <w:t xml:space="preserve">Set temperature = K : Set </w:t>
      </w:r>
      <w:r w:rsidRPr="004C4F3F">
        <w:t>virtual:unitclass-</w:t>
      </w:r>
      <w:r w:rsidRPr="003925D9">
        <w:rPr>
          <w:color w:val="FF0000"/>
        </w:rPr>
        <w:t>1</w:t>
      </w:r>
      <w:r w:rsidRPr="004C4F3F">
        <w:t>-adapter</w:t>
      </w:r>
      <w:r>
        <w:t xml:space="preserve"> = </w:t>
      </w:r>
      <w:r w:rsidR="009945D8">
        <w:t>0</w:t>
      </w:r>
    </w:p>
    <w:p w14:paraId="10275E70" w14:textId="31EC19D8" w:rsidR="00F84A83" w:rsidRDefault="00F84A83" w:rsidP="00F84A83">
      <w:pPr>
        <w:pStyle w:val="Listenabsatz"/>
        <w:numPr>
          <w:ilvl w:val="2"/>
          <w:numId w:val="20"/>
        </w:numPr>
      </w:pPr>
      <w:r>
        <w:t xml:space="preserve">Set length = mm: Set </w:t>
      </w:r>
      <w:r w:rsidRPr="004C4F3F">
        <w:t>virtual:unitclass-</w:t>
      </w:r>
      <w:r>
        <w:rPr>
          <w:color w:val="FF0000"/>
        </w:rPr>
        <w:t>2</w:t>
      </w:r>
      <w:r w:rsidRPr="004C4F3F">
        <w:t>-adapter</w:t>
      </w:r>
      <w:r>
        <w:t xml:space="preserve"> = </w:t>
      </w:r>
      <w:r w:rsidR="009945D8">
        <w:t>0</w:t>
      </w:r>
    </w:p>
    <w:p w14:paraId="35FA2E0D" w14:textId="751F00AC" w:rsidR="000E7CE2" w:rsidRDefault="000E7CE2" w:rsidP="000E7CE2">
      <w:pPr>
        <w:pStyle w:val="Listenabsatz"/>
        <w:ind w:left="1440"/>
      </w:pPr>
      <w:r>
        <w:t>Advantage: Class definitions are independent</w:t>
      </w:r>
    </w:p>
    <w:p w14:paraId="10AD8E7C" w14:textId="46E6C4B9" w:rsidR="000E7CE2" w:rsidRDefault="000E7CE2" w:rsidP="000E7CE2">
      <w:pPr>
        <w:pStyle w:val="Listenabsatz"/>
        <w:ind w:left="1440"/>
      </w:pPr>
      <w:r>
        <w:t>Disadvantage: Multiple commands are necessary to set all units</w:t>
      </w:r>
    </w:p>
    <w:p w14:paraId="4254421F" w14:textId="77777777" w:rsidR="000E7CE2" w:rsidRDefault="000E7CE2" w:rsidP="000E7CE2"/>
    <w:p w14:paraId="71C4D168" w14:textId="1A0DCCE4" w:rsidR="000E7CE2" w:rsidRDefault="000B0A8F" w:rsidP="000B0A8F">
      <w:pPr>
        <w:pStyle w:val="Listenabsatz"/>
        <w:numPr>
          <w:ilvl w:val="1"/>
          <w:numId w:val="20"/>
        </w:numPr>
      </w:pPr>
      <w:r>
        <w:t>Set all unit classes to the same number</w:t>
      </w:r>
      <w:r w:rsidR="00F84A83">
        <w:t xml:space="preserve">. </w:t>
      </w:r>
      <w:r w:rsidR="00F84A83">
        <w:br/>
        <w:t xml:space="preserve">Use case: </w:t>
      </w:r>
      <w:r w:rsidR="00F84A83" w:rsidRPr="00F84A83">
        <w:t xml:space="preserve">All units of a language are listed in </w:t>
      </w:r>
      <w:r w:rsidR="00561C86">
        <w:t>the same</w:t>
      </w:r>
      <w:r w:rsidR="00F84A83" w:rsidRPr="00F84A83">
        <w:t xml:space="preserve"> row. This means that the same unit may appear multiple times in the table because it is used in several languages.</w:t>
      </w:r>
      <w:r w:rsidR="00F84A83">
        <w:t xml:space="preserve"> </w:t>
      </w:r>
    </w:p>
    <w:tbl>
      <w:tblPr>
        <w:tblStyle w:val="Tabellenraster"/>
        <w:tblW w:w="0" w:type="auto"/>
        <w:tblInd w:w="1440" w:type="dxa"/>
        <w:tblLook w:val="04A0" w:firstRow="1" w:lastRow="0" w:firstColumn="1" w:lastColumn="0" w:noHBand="0" w:noVBand="1"/>
      </w:tblPr>
      <w:tblGrid>
        <w:gridCol w:w="965"/>
        <w:gridCol w:w="2977"/>
        <w:gridCol w:w="3260"/>
      </w:tblGrid>
      <w:tr w:rsidR="000E7CE2" w14:paraId="752DA7D7" w14:textId="77777777" w:rsidTr="00384A2F">
        <w:tc>
          <w:tcPr>
            <w:tcW w:w="965" w:type="dxa"/>
            <w:shd w:val="clear" w:color="auto" w:fill="D9D9D9" w:themeFill="background1" w:themeFillShade="D9"/>
          </w:tcPr>
          <w:p w14:paraId="26A27E57" w14:textId="77777777" w:rsidR="000E7CE2" w:rsidRDefault="000E7CE2" w:rsidP="00384A2F">
            <w:r>
              <w:t>Unit ID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2D59750" w14:textId="77777777" w:rsidR="000E7CE2" w:rsidRDefault="000E7CE2" w:rsidP="00384A2F">
            <w:r>
              <w:t>Temperature unit-class=1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71AAB63" w14:textId="77777777" w:rsidR="000E7CE2" w:rsidRDefault="000E7CE2" w:rsidP="00384A2F">
            <w:r>
              <w:t>Length unit-class=2</w:t>
            </w:r>
          </w:p>
        </w:tc>
      </w:tr>
      <w:tr w:rsidR="009945D8" w14:paraId="2F8942BA" w14:textId="77777777" w:rsidTr="00384A2F">
        <w:tc>
          <w:tcPr>
            <w:tcW w:w="965" w:type="dxa"/>
          </w:tcPr>
          <w:p w14:paraId="738CC9C1" w14:textId="00D978D8" w:rsidR="009945D8" w:rsidRDefault="009945D8" w:rsidP="009945D8">
            <w:r>
              <w:t>0</w:t>
            </w:r>
          </w:p>
        </w:tc>
        <w:tc>
          <w:tcPr>
            <w:tcW w:w="2977" w:type="dxa"/>
          </w:tcPr>
          <w:p w14:paraId="7B24EB9E" w14:textId="77777777" w:rsidR="009945D8" w:rsidRDefault="009945D8" w:rsidP="009945D8">
            <w:r>
              <w:t>K</w:t>
            </w:r>
          </w:p>
        </w:tc>
        <w:tc>
          <w:tcPr>
            <w:tcW w:w="3260" w:type="dxa"/>
          </w:tcPr>
          <w:p w14:paraId="52700C00" w14:textId="77777777" w:rsidR="009945D8" w:rsidRDefault="009945D8" w:rsidP="009945D8">
            <w:r>
              <w:t>mm</w:t>
            </w:r>
          </w:p>
        </w:tc>
      </w:tr>
      <w:tr w:rsidR="009945D8" w14:paraId="667377B1" w14:textId="77777777" w:rsidTr="00384A2F">
        <w:tc>
          <w:tcPr>
            <w:tcW w:w="965" w:type="dxa"/>
          </w:tcPr>
          <w:p w14:paraId="3FD1B489" w14:textId="696DD19B" w:rsidR="009945D8" w:rsidRDefault="009945D8" w:rsidP="009945D8">
            <w:r>
              <w:t>1</w:t>
            </w:r>
          </w:p>
        </w:tc>
        <w:tc>
          <w:tcPr>
            <w:tcW w:w="2977" w:type="dxa"/>
          </w:tcPr>
          <w:p w14:paraId="6B07B2E0" w14:textId="77777777" w:rsidR="009945D8" w:rsidRDefault="009945D8" w:rsidP="009945D8">
            <w:r>
              <w:t>°C</w:t>
            </w:r>
          </w:p>
        </w:tc>
        <w:tc>
          <w:tcPr>
            <w:tcW w:w="3260" w:type="dxa"/>
          </w:tcPr>
          <w:p w14:paraId="216623AD" w14:textId="77777777" w:rsidR="009945D8" w:rsidRDefault="009945D8" w:rsidP="009945D8">
            <w:r>
              <w:t>inch</w:t>
            </w:r>
          </w:p>
        </w:tc>
      </w:tr>
      <w:tr w:rsidR="009945D8" w14:paraId="37EF4DBD" w14:textId="77777777" w:rsidTr="00384A2F">
        <w:tc>
          <w:tcPr>
            <w:tcW w:w="965" w:type="dxa"/>
          </w:tcPr>
          <w:p w14:paraId="76C3A4F4" w14:textId="1E06156C" w:rsidR="009945D8" w:rsidRDefault="009945D8" w:rsidP="009945D8">
            <w:r>
              <w:t>2</w:t>
            </w:r>
          </w:p>
        </w:tc>
        <w:tc>
          <w:tcPr>
            <w:tcW w:w="2977" w:type="dxa"/>
          </w:tcPr>
          <w:p w14:paraId="4A9C14CF" w14:textId="77777777" w:rsidR="009945D8" w:rsidRDefault="009945D8" w:rsidP="009945D8">
            <w:r>
              <w:t>°F</w:t>
            </w:r>
          </w:p>
        </w:tc>
        <w:tc>
          <w:tcPr>
            <w:tcW w:w="3260" w:type="dxa"/>
          </w:tcPr>
          <w:p w14:paraId="60D71FE4" w14:textId="70C57209" w:rsidR="009945D8" w:rsidRDefault="009945D8" w:rsidP="009945D8">
            <w:r>
              <w:t>inch</w:t>
            </w:r>
          </w:p>
        </w:tc>
      </w:tr>
    </w:tbl>
    <w:p w14:paraId="5300390C" w14:textId="25DB66AC" w:rsidR="000E7CE2" w:rsidRDefault="000E7CE2" w:rsidP="007123F6">
      <w:pPr>
        <w:pStyle w:val="Listenabsatz"/>
        <w:numPr>
          <w:ilvl w:val="2"/>
          <w:numId w:val="20"/>
        </w:numPr>
      </w:pPr>
      <w:r>
        <w:t xml:space="preserve">UI-Action: UNITCLASS-ADAPTER: User specified Adapter Index = </w:t>
      </w:r>
      <w:r w:rsidR="007123F6">
        <w:t>1</w:t>
      </w:r>
    </w:p>
    <w:p w14:paraId="717AB455" w14:textId="1D157E84" w:rsidR="000E7CE2" w:rsidRDefault="000E7CE2" w:rsidP="000E7CE2">
      <w:pPr>
        <w:pStyle w:val="Listenabsatz"/>
        <w:ind w:left="2160"/>
      </w:pPr>
      <w:r>
        <w:t>(Temperature = °C, Length = inch)</w:t>
      </w:r>
    </w:p>
    <w:p w14:paraId="36D636C7" w14:textId="77777777" w:rsidR="000E7CE2" w:rsidRDefault="000E7CE2" w:rsidP="000E7CE2">
      <w:pPr>
        <w:pStyle w:val="Listenabsatz"/>
        <w:ind w:left="1440"/>
      </w:pPr>
    </w:p>
    <w:p w14:paraId="065F8908" w14:textId="3741DB3E" w:rsidR="000B0A8F" w:rsidRDefault="00F84A83" w:rsidP="000E7CE2">
      <w:pPr>
        <w:pStyle w:val="Listenabsatz"/>
        <w:ind w:left="1440"/>
      </w:pPr>
      <w:r>
        <w:t xml:space="preserve">Advantage: </w:t>
      </w:r>
      <w:r w:rsidR="000E7CE2">
        <w:tab/>
      </w:r>
      <w:r>
        <w:t xml:space="preserve">Only a single UI-action is necessary to </w:t>
      </w:r>
      <w:r w:rsidR="00561C86">
        <w:t>set</w:t>
      </w:r>
      <w:r>
        <w:t xml:space="preserve"> all units.</w:t>
      </w:r>
    </w:p>
    <w:p w14:paraId="079CAAD2" w14:textId="6EAD004D" w:rsidR="000E7CE2" w:rsidRDefault="000E7CE2" w:rsidP="000E7CE2">
      <w:pPr>
        <w:pStyle w:val="Listenabsatz"/>
        <w:ind w:left="1440"/>
      </w:pPr>
      <w:r>
        <w:t>Disadvantage:</w:t>
      </w:r>
      <w:r>
        <w:tab/>
        <w:t>Units in table must be align</w:t>
      </w:r>
      <w:r w:rsidR="007123F6">
        <w:t>ed</w:t>
      </w:r>
    </w:p>
    <w:p w14:paraId="3CFBF4FB" w14:textId="50B4302E" w:rsidR="00561C86" w:rsidRDefault="00561C86" w:rsidP="00561C86">
      <w:pPr>
        <w:pStyle w:val="Listenabsatz"/>
        <w:numPr>
          <w:ilvl w:val="1"/>
          <w:numId w:val="20"/>
        </w:numPr>
      </w:pPr>
      <w:r>
        <w:t xml:space="preserve">HINT: </w:t>
      </w:r>
      <w:r>
        <w:br/>
      </w:r>
      <w:r w:rsidRPr="00561C86">
        <w:t xml:space="preserve">WebIQ has already predefined the unit </w:t>
      </w:r>
      <w:r w:rsidR="007123F6">
        <w:t>names</w:t>
      </w:r>
      <w:r w:rsidRPr="00561C86">
        <w:t xml:space="preserve"> in the </w:t>
      </w:r>
      <w:r>
        <w:t>UI</w:t>
      </w:r>
      <w:r w:rsidRPr="00561C86">
        <w:t>-</w:t>
      </w:r>
      <w:r>
        <w:t>A</w:t>
      </w:r>
      <w:r w:rsidRPr="00561C86">
        <w:t>ction xxx: 0=</w:t>
      </w:r>
      <w:r w:rsidR="007849C3">
        <w:t>(metric)</w:t>
      </w:r>
      <w:r w:rsidRPr="00561C86">
        <w:t>, 1=</w:t>
      </w:r>
      <w:r w:rsidR="007849C3">
        <w:t>(imperial)</w:t>
      </w:r>
      <w:r w:rsidRPr="00561C86">
        <w:t xml:space="preserve">. This pre-assignment is confusing because, although the names are predefined, </w:t>
      </w:r>
      <w:r w:rsidR="007849C3">
        <w:t>there is no predefined definition for it</w:t>
      </w:r>
      <w:r w:rsidRPr="00561C86">
        <w:t xml:space="preserve">. Furthermore, the user is completely free </w:t>
      </w:r>
      <w:r w:rsidR="00C25915">
        <w:t>what he enters</w:t>
      </w:r>
      <w:r w:rsidRPr="00561C86">
        <w:t xml:space="preserve"> </w:t>
      </w:r>
      <w:r w:rsidR="00C25915">
        <w:t>at</w:t>
      </w:r>
      <w:r w:rsidRPr="00561C86">
        <w:t xml:space="preserve"> index 0 and 1.</w:t>
      </w:r>
    </w:p>
    <w:p w14:paraId="68B25F97" w14:textId="6145057C" w:rsidR="00561C86" w:rsidRDefault="00561C86" w:rsidP="00561C86">
      <w:pPr>
        <w:pStyle w:val="Listenabsatz"/>
        <w:ind w:left="1440"/>
      </w:pPr>
      <w:r w:rsidRPr="00561C86">
        <w:t xml:space="preserve">Therefore, my recommendation is: </w:t>
      </w:r>
      <w:r>
        <w:t>A</w:t>
      </w:r>
      <w:r w:rsidRPr="00561C86">
        <w:t xml:space="preserve">lways select </w:t>
      </w:r>
      <w:r>
        <w:t>“</w:t>
      </w:r>
      <w:r w:rsidRPr="00561C86">
        <w:t xml:space="preserve">User </w:t>
      </w:r>
      <w:r>
        <w:t>specified”</w:t>
      </w:r>
      <w:r w:rsidRPr="00561C86">
        <w:t xml:space="preserve"> to avoid confusion if the predefined names do not match the</w:t>
      </w:r>
      <w:r w:rsidR="00C25915">
        <w:t xml:space="preserve"> users</w:t>
      </w:r>
      <w:r w:rsidRPr="00561C86">
        <w:t xml:space="preserve"> configuration.</w:t>
      </w:r>
    </w:p>
    <w:tbl>
      <w:tblPr>
        <w:tblStyle w:val="Tabellenraster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2"/>
        <w:gridCol w:w="4524"/>
      </w:tblGrid>
      <w:tr w:rsidR="00561C86" w14:paraId="78B8DE1E" w14:textId="77777777" w:rsidTr="00561C86">
        <w:tc>
          <w:tcPr>
            <w:tcW w:w="4492" w:type="dxa"/>
          </w:tcPr>
          <w:p w14:paraId="68616798" w14:textId="521719DA" w:rsidR="00561C86" w:rsidRDefault="00561C86" w:rsidP="00561C86">
            <w:r w:rsidRPr="00561C86">
              <w:rPr>
                <w:noProof/>
              </w:rPr>
              <w:drawing>
                <wp:inline distT="0" distB="0" distL="0" distR="0" wp14:anchorId="5B47A63F" wp14:editId="2A0C4F20">
                  <wp:extent cx="2018805" cy="1268359"/>
                  <wp:effectExtent l="133350" t="114300" r="133985" b="160655"/>
                  <wp:docPr id="128769619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769619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856" cy="127341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4" w:type="dxa"/>
          </w:tcPr>
          <w:p w14:paraId="7BD014BF" w14:textId="1304695A" w:rsidR="00561C86" w:rsidRDefault="00561C86" w:rsidP="00561C86">
            <w:r w:rsidRPr="00561C86">
              <w:rPr>
                <w:noProof/>
              </w:rPr>
              <w:drawing>
                <wp:inline distT="0" distB="0" distL="0" distR="0" wp14:anchorId="2B4A4F54" wp14:editId="04D7D244">
                  <wp:extent cx="2066306" cy="1269917"/>
                  <wp:effectExtent l="133350" t="114300" r="124460" b="159385"/>
                  <wp:docPr id="39352213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52213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7012" cy="12764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C86" w14:paraId="5DC0EA79" w14:textId="77777777" w:rsidTr="00561C86">
        <w:tc>
          <w:tcPr>
            <w:tcW w:w="4492" w:type="dxa"/>
          </w:tcPr>
          <w:p w14:paraId="24FBD8AE" w14:textId="112243A6" w:rsidR="00561C86" w:rsidRPr="00561C86" w:rsidRDefault="00561C86" w:rsidP="00561C86">
            <w:r>
              <w:t>Predefined indices 0 and 1</w:t>
            </w:r>
          </w:p>
        </w:tc>
        <w:tc>
          <w:tcPr>
            <w:tcW w:w="4524" w:type="dxa"/>
          </w:tcPr>
          <w:p w14:paraId="6CB458D6" w14:textId="1E433D32" w:rsidR="00561C86" w:rsidRPr="00561C86" w:rsidRDefault="00561C86" w:rsidP="00561C86">
            <w:r>
              <w:t>User specified index</w:t>
            </w:r>
          </w:p>
        </w:tc>
      </w:tr>
    </w:tbl>
    <w:p w14:paraId="4F0C3AB3" w14:textId="77777777" w:rsidR="00561C86" w:rsidRDefault="00561C86" w:rsidP="00561C86"/>
    <w:p w14:paraId="1A50D9F7" w14:textId="1E44D7CA" w:rsidR="00561C86" w:rsidRDefault="00561C86" w:rsidP="004B3A21">
      <w:pPr>
        <w:pStyle w:val="Listenabsatz"/>
        <w:ind w:left="1440"/>
      </w:pPr>
    </w:p>
    <w:p w14:paraId="79E18DFD" w14:textId="77777777" w:rsidR="0087351B" w:rsidRDefault="0087351B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767CB5B2" w14:textId="369231EC" w:rsidR="0087351B" w:rsidRDefault="000A5B84" w:rsidP="0087351B">
      <w:pPr>
        <w:pStyle w:val="berschrift1"/>
      </w:pPr>
      <w:r w:rsidRPr="00663F12">
        <w:lastRenderedPageBreak/>
        <w:t>Usage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6"/>
        <w:gridCol w:w="5180"/>
      </w:tblGrid>
      <w:tr w:rsidR="00ED2716" w14:paraId="6BDE680D" w14:textId="77777777" w:rsidTr="00ED2716">
        <w:tc>
          <w:tcPr>
            <w:tcW w:w="5228" w:type="dxa"/>
          </w:tcPr>
          <w:p w14:paraId="348010AD" w14:textId="0AAC8699" w:rsidR="00ED2716" w:rsidRDefault="00ED2716" w:rsidP="00ED2716">
            <w:r w:rsidRPr="00964523">
              <w:rPr>
                <w:noProof/>
              </w:rPr>
              <w:drawing>
                <wp:inline distT="0" distB="0" distL="0" distR="0" wp14:anchorId="17B4514F" wp14:editId="7BA0003D">
                  <wp:extent cx="3212275" cy="3407520"/>
                  <wp:effectExtent l="0" t="0" r="7620" b="2540"/>
                  <wp:docPr id="98226491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226491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5874" cy="3453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97"/>
              <w:gridCol w:w="4457"/>
            </w:tblGrid>
            <w:tr w:rsidR="00ED2716" w14:paraId="7D386973" w14:textId="77777777" w:rsidTr="00DA71B6">
              <w:tc>
                <w:tcPr>
                  <w:tcW w:w="562" w:type="dxa"/>
                </w:tcPr>
                <w:p w14:paraId="6FF8720B" w14:textId="77777777" w:rsidR="00ED2716" w:rsidRDefault="00ED2716" w:rsidP="00ED2716">
                  <w:r>
                    <w:t>(1)</w:t>
                  </w:r>
                </w:p>
              </w:tc>
              <w:tc>
                <w:tcPr>
                  <w:tcW w:w="9894" w:type="dxa"/>
                </w:tcPr>
                <w:p w14:paraId="293BFBD2" w14:textId="77777777" w:rsidR="00ED2716" w:rsidRDefault="00ED2716" w:rsidP="00ED2716">
                  <w:r>
                    <w:t>Return to Add-On main menu</w:t>
                  </w:r>
                </w:p>
              </w:tc>
            </w:tr>
            <w:tr w:rsidR="00ED2716" w14:paraId="552F48FC" w14:textId="77777777" w:rsidTr="00DA71B6">
              <w:tc>
                <w:tcPr>
                  <w:tcW w:w="562" w:type="dxa"/>
                </w:tcPr>
                <w:p w14:paraId="78324986" w14:textId="77777777" w:rsidR="00ED2716" w:rsidRDefault="00ED2716" w:rsidP="00ED2716">
                  <w:r>
                    <w:t>(2)</w:t>
                  </w:r>
                </w:p>
              </w:tc>
              <w:tc>
                <w:tcPr>
                  <w:tcW w:w="9894" w:type="dxa"/>
                </w:tcPr>
                <w:p w14:paraId="3C3B977C" w14:textId="77777777" w:rsidR="00ED2716" w:rsidRDefault="00ED2716" w:rsidP="00ED2716">
                  <w:r>
                    <w:t>Adds a new extra column with a unit class</w:t>
                  </w:r>
                </w:p>
              </w:tc>
            </w:tr>
            <w:tr w:rsidR="00ED2716" w14:paraId="5458429A" w14:textId="77777777" w:rsidTr="00DA71B6">
              <w:tc>
                <w:tcPr>
                  <w:tcW w:w="562" w:type="dxa"/>
                </w:tcPr>
                <w:p w14:paraId="120FDCB1" w14:textId="77777777" w:rsidR="00ED2716" w:rsidRDefault="00ED2716" w:rsidP="00ED2716">
                  <w:r>
                    <w:t>(3)</w:t>
                  </w:r>
                </w:p>
              </w:tc>
              <w:tc>
                <w:tcPr>
                  <w:tcW w:w="9894" w:type="dxa"/>
                </w:tcPr>
                <w:p w14:paraId="0592306C" w14:textId="77777777" w:rsidR="00ED2716" w:rsidRDefault="00ED2716" w:rsidP="00ED2716">
                  <w:r>
                    <w:t>Load unit classes from WebIQ json file</w:t>
                  </w:r>
                </w:p>
              </w:tc>
            </w:tr>
            <w:tr w:rsidR="00ED2716" w14:paraId="6B6FAD8F" w14:textId="77777777" w:rsidTr="00DA71B6">
              <w:tc>
                <w:tcPr>
                  <w:tcW w:w="562" w:type="dxa"/>
                </w:tcPr>
                <w:p w14:paraId="58FFDD98" w14:textId="77777777" w:rsidR="00ED2716" w:rsidRDefault="00ED2716" w:rsidP="00ED2716">
                  <w:r>
                    <w:t>(4)</w:t>
                  </w:r>
                </w:p>
              </w:tc>
              <w:tc>
                <w:tcPr>
                  <w:tcW w:w="9894" w:type="dxa"/>
                </w:tcPr>
                <w:p w14:paraId="6AE4ED47" w14:textId="77777777" w:rsidR="00ED2716" w:rsidRDefault="00ED2716" w:rsidP="00ED2716">
                  <w:r>
                    <w:t>Load unit classes form browser local storage</w:t>
                  </w:r>
                </w:p>
              </w:tc>
            </w:tr>
            <w:tr w:rsidR="00ED2716" w14:paraId="3C10E493" w14:textId="77777777" w:rsidTr="00DA71B6">
              <w:tc>
                <w:tcPr>
                  <w:tcW w:w="562" w:type="dxa"/>
                </w:tcPr>
                <w:p w14:paraId="36622F07" w14:textId="77777777" w:rsidR="00ED2716" w:rsidRDefault="00ED2716" w:rsidP="00ED2716">
                  <w:r>
                    <w:t>(5)</w:t>
                  </w:r>
                </w:p>
              </w:tc>
              <w:tc>
                <w:tcPr>
                  <w:tcW w:w="9894" w:type="dxa"/>
                </w:tcPr>
                <w:p w14:paraId="6FB2DE8E" w14:textId="77777777" w:rsidR="00ED2716" w:rsidRDefault="00ED2716" w:rsidP="00ED2716">
                  <w:r>
                    <w:t>Save the unit class configuration (to browsers storage &amp; clipboard)</w:t>
                  </w:r>
                </w:p>
              </w:tc>
            </w:tr>
            <w:tr w:rsidR="00ED2716" w14:paraId="1C1B27C2" w14:textId="77777777" w:rsidTr="00DA71B6">
              <w:tc>
                <w:tcPr>
                  <w:tcW w:w="562" w:type="dxa"/>
                </w:tcPr>
                <w:p w14:paraId="6F1D9FF6" w14:textId="77777777" w:rsidR="00ED2716" w:rsidRDefault="00ED2716" w:rsidP="00ED2716">
                  <w:r>
                    <w:t>(6)</w:t>
                  </w:r>
                </w:p>
              </w:tc>
              <w:tc>
                <w:tcPr>
                  <w:tcW w:w="9894" w:type="dxa"/>
                </w:tcPr>
                <w:p w14:paraId="5E8E81EC" w14:textId="77777777" w:rsidR="00ED2716" w:rsidRDefault="00ED2716" w:rsidP="00ED2716">
                  <w:r>
                    <w:t>Shows this help documentation</w:t>
                  </w:r>
                </w:p>
              </w:tc>
            </w:tr>
            <w:tr w:rsidR="00ED2716" w14:paraId="3040AE61" w14:textId="77777777" w:rsidTr="00DA71B6">
              <w:tc>
                <w:tcPr>
                  <w:tcW w:w="562" w:type="dxa"/>
                </w:tcPr>
                <w:p w14:paraId="58D0FBF7" w14:textId="77777777" w:rsidR="00ED2716" w:rsidRDefault="00ED2716" w:rsidP="00ED2716">
                  <w:r>
                    <w:t>(7)</w:t>
                  </w:r>
                </w:p>
              </w:tc>
              <w:tc>
                <w:tcPr>
                  <w:tcW w:w="9894" w:type="dxa"/>
                </w:tcPr>
                <w:p w14:paraId="645F1F4D" w14:textId="77777777" w:rsidR="00ED2716" w:rsidRDefault="00ED2716" w:rsidP="00ED2716">
                  <w:r>
                    <w:t>Adds a new unit with Unit, Factor, Offset and Digits rows</w:t>
                  </w:r>
                </w:p>
              </w:tc>
            </w:tr>
            <w:tr w:rsidR="00ED2716" w14:paraId="544EA224" w14:textId="77777777" w:rsidTr="00DA71B6">
              <w:tc>
                <w:tcPr>
                  <w:tcW w:w="562" w:type="dxa"/>
                </w:tcPr>
                <w:p w14:paraId="3C6E9E2C" w14:textId="77777777" w:rsidR="00ED2716" w:rsidRDefault="00ED2716" w:rsidP="00ED2716">
                  <w:r>
                    <w:t>(8)</w:t>
                  </w:r>
                </w:p>
              </w:tc>
              <w:tc>
                <w:tcPr>
                  <w:tcW w:w="9894" w:type="dxa"/>
                </w:tcPr>
                <w:p w14:paraId="7AB6DD24" w14:textId="77777777" w:rsidR="00ED2716" w:rsidRDefault="00ED2716" w:rsidP="00ED2716">
                  <w:r>
                    <w:t>Deletes unit class with all units</w:t>
                  </w:r>
                </w:p>
              </w:tc>
            </w:tr>
            <w:tr w:rsidR="00ED2716" w14:paraId="51328C0C" w14:textId="77777777" w:rsidTr="00DA71B6">
              <w:tc>
                <w:tcPr>
                  <w:tcW w:w="562" w:type="dxa"/>
                </w:tcPr>
                <w:p w14:paraId="67AF26DA" w14:textId="77777777" w:rsidR="00ED2716" w:rsidRDefault="00ED2716" w:rsidP="00ED2716">
                  <w:r>
                    <w:t>(9)</w:t>
                  </w:r>
                </w:p>
              </w:tc>
              <w:tc>
                <w:tcPr>
                  <w:tcW w:w="9894" w:type="dxa"/>
                </w:tcPr>
                <w:p w14:paraId="457268FD" w14:textId="61D889E6" w:rsidR="00ED2716" w:rsidRDefault="00ED2716" w:rsidP="00ED2716">
                  <w:r>
                    <w:t xml:space="preserve">Deletes the clicked unit </w:t>
                  </w:r>
                  <w:r>
                    <w:br/>
                    <w:t>(all other units are not affected)</w:t>
                  </w:r>
                </w:p>
              </w:tc>
            </w:tr>
          </w:tbl>
          <w:p w14:paraId="300C8887" w14:textId="77777777" w:rsidR="00ED2716" w:rsidRDefault="00ED2716" w:rsidP="00ED2716"/>
        </w:tc>
      </w:tr>
      <w:tr w:rsidR="00ED2716" w14:paraId="347D23A5" w14:textId="77777777" w:rsidTr="00ED2716">
        <w:tc>
          <w:tcPr>
            <w:tcW w:w="5228" w:type="dxa"/>
          </w:tcPr>
          <w:p w14:paraId="4E4A9FBA" w14:textId="3ABEF140" w:rsidR="00ED2716" w:rsidRDefault="00ED2716" w:rsidP="00ED2716">
            <w:r>
              <w:t>Screen shoot of GUI</w:t>
            </w:r>
          </w:p>
        </w:tc>
        <w:tc>
          <w:tcPr>
            <w:tcW w:w="5228" w:type="dxa"/>
          </w:tcPr>
          <w:p w14:paraId="1FDE76B8" w14:textId="210BA05A" w:rsidR="00ED2716" w:rsidRDefault="00ED2716" w:rsidP="00ED2716">
            <w:r>
              <w:t>Description of buttons</w:t>
            </w:r>
          </w:p>
        </w:tc>
      </w:tr>
    </w:tbl>
    <w:p w14:paraId="2FA0C12E" w14:textId="4680D793" w:rsidR="0087351B" w:rsidRDefault="0087351B" w:rsidP="0087351B"/>
    <w:p w14:paraId="397AC096" w14:textId="40F42F44" w:rsidR="000127B4" w:rsidRDefault="004B3A21" w:rsidP="0087351B">
      <w:r>
        <w:t xml:space="preserve">The field </w:t>
      </w:r>
      <w:r w:rsidR="0059771D">
        <w:t>d</w:t>
      </w:r>
      <w:r>
        <w:t>igits</w:t>
      </w:r>
      <w:r w:rsidR="000127B4">
        <w:t xml:space="preserve"> </w:t>
      </w:r>
      <w:r>
        <w:t xml:space="preserve">is not </w:t>
      </w:r>
      <w:r w:rsidR="000127B4">
        <w:t>d</w:t>
      </w:r>
      <w:r w:rsidR="0059771D">
        <w:t>ocumented, but used</w:t>
      </w:r>
      <w:r w:rsidR="000127B4">
        <w:t xml:space="preserve"> </w:t>
      </w:r>
      <w:r>
        <w:t>by WebIQ</w:t>
      </w:r>
      <w:r w:rsidR="00CA5659">
        <w:t xml:space="preserve"> (v2.17.0)</w:t>
      </w:r>
      <w:r w:rsidR="0059771D">
        <w:t>.</w:t>
      </w:r>
    </w:p>
    <w:p w14:paraId="3B39A70D" w14:textId="7C976384" w:rsidR="001F678A" w:rsidRDefault="000127B4" w:rsidP="00964523">
      <w:pPr>
        <w:ind w:left="567" w:hanging="567"/>
        <w:rPr>
          <w:b/>
          <w:bCs/>
        </w:rPr>
      </w:pPr>
      <w:r>
        <w:t xml:space="preserve">HINT: To open the file </w:t>
      </w:r>
      <w:r w:rsidRPr="000127B4">
        <w:rPr>
          <w:b/>
          <w:bCs/>
        </w:rPr>
        <w:t>unit-</w:t>
      </w:r>
      <w:proofErr w:type="spellStart"/>
      <w:r w:rsidRPr="000127B4">
        <w:rPr>
          <w:b/>
          <w:bCs/>
        </w:rPr>
        <w:t>classes.json</w:t>
      </w:r>
      <w:proofErr w:type="spellEnd"/>
      <w:r w:rsidR="00964523" w:rsidRPr="00964523">
        <w:t xml:space="preserve"> in notepad editor</w:t>
      </w:r>
      <w:r>
        <w:t xml:space="preserve">, </w:t>
      </w:r>
      <w:r w:rsidR="00964523">
        <w:br/>
        <w:t xml:space="preserve">run </w:t>
      </w:r>
      <w:r w:rsidR="00964523" w:rsidRPr="000127B4">
        <w:rPr>
          <w:b/>
          <w:bCs/>
        </w:rPr>
        <w:t>open-unit-class.bat</w:t>
      </w:r>
      <w:r w:rsidR="00964523">
        <w:t xml:space="preserve"> from </w:t>
      </w:r>
      <w:r>
        <w:t xml:space="preserve">folder </w:t>
      </w:r>
      <w:r w:rsidRPr="000127B4">
        <w:rPr>
          <w:b/>
          <w:bCs/>
        </w:rPr>
        <w:t>install-</w:t>
      </w:r>
      <w:proofErr w:type="spellStart"/>
      <w:r w:rsidRPr="000127B4">
        <w:rPr>
          <w:b/>
          <w:bCs/>
        </w:rPr>
        <w:t>webiq</w:t>
      </w:r>
      <w:proofErr w:type="spellEnd"/>
      <w:r w:rsidRPr="000127B4">
        <w:rPr>
          <w:b/>
          <w:bCs/>
        </w:rPr>
        <w:t>-addon-v*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5559"/>
      </w:tblGrid>
      <w:tr w:rsidR="001F678A" w14:paraId="0A5F67D7" w14:textId="77777777" w:rsidTr="001F678A">
        <w:tc>
          <w:tcPr>
            <w:tcW w:w="5228" w:type="dxa"/>
          </w:tcPr>
          <w:p w14:paraId="6FBF96A0" w14:textId="6A268BA3" w:rsidR="001F678A" w:rsidRDefault="001F678A" w:rsidP="0087351B">
            <w:pPr>
              <w:rPr>
                <w:b/>
                <w:bCs/>
              </w:rPr>
            </w:pPr>
            <w:r w:rsidRPr="001F678A">
              <w:rPr>
                <w:b/>
                <w:bCs/>
                <w:noProof/>
              </w:rPr>
              <w:drawing>
                <wp:inline distT="0" distB="0" distL="0" distR="0" wp14:anchorId="63C7DC3B" wp14:editId="0558B27B">
                  <wp:extent cx="2017808" cy="2006930"/>
                  <wp:effectExtent l="0" t="0" r="1905" b="0"/>
                  <wp:docPr id="100237115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37115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886" cy="201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14:paraId="24026167" w14:textId="050FC271" w:rsidR="001F678A" w:rsidRDefault="001F678A" w:rsidP="0087351B">
            <w:pPr>
              <w:rPr>
                <w:b/>
                <w:bCs/>
              </w:rPr>
            </w:pPr>
            <w:r w:rsidRPr="000127B4">
              <w:rPr>
                <w:b/>
                <w:bCs/>
                <w:noProof/>
              </w:rPr>
              <w:drawing>
                <wp:inline distT="0" distB="0" distL="0" distR="0" wp14:anchorId="48A30945" wp14:editId="31A779F4">
                  <wp:extent cx="3393033" cy="1721922"/>
                  <wp:effectExtent l="0" t="0" r="0" b="0"/>
                  <wp:docPr id="141129476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29476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910" cy="172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78A" w14:paraId="304D3891" w14:textId="77777777" w:rsidTr="001F678A">
        <w:tc>
          <w:tcPr>
            <w:tcW w:w="5228" w:type="dxa"/>
          </w:tcPr>
          <w:p w14:paraId="091F5829" w14:textId="14B8CAB6" w:rsidR="001F678A" w:rsidRPr="001F678A" w:rsidRDefault="001F678A" w:rsidP="0087351B">
            <w:r>
              <w:t>Run</w:t>
            </w:r>
            <w:r w:rsidRPr="001F678A">
              <w:t xml:space="preserve"> open-unit-class.bat</w:t>
            </w:r>
          </w:p>
        </w:tc>
        <w:tc>
          <w:tcPr>
            <w:tcW w:w="5228" w:type="dxa"/>
          </w:tcPr>
          <w:p w14:paraId="1285C117" w14:textId="0099F22A" w:rsidR="001F678A" w:rsidRPr="001F678A" w:rsidRDefault="001F678A" w:rsidP="0087351B">
            <w:r w:rsidRPr="001F678A">
              <w:t>Screen shoot of open-unit-class.bat</w:t>
            </w:r>
          </w:p>
        </w:tc>
      </w:tr>
    </w:tbl>
    <w:p w14:paraId="4C9BC5A8" w14:textId="2CCE6545" w:rsidR="000127B4" w:rsidRPr="0087351B" w:rsidRDefault="000127B4" w:rsidP="0087351B"/>
    <w:sectPr w:rsidR="000127B4" w:rsidRPr="0087351B" w:rsidSect="00663F12">
      <w:head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B3B15" w14:textId="77777777" w:rsidR="002E151B" w:rsidRDefault="002E151B" w:rsidP="00C91C86">
      <w:pPr>
        <w:spacing w:after="0" w:line="240" w:lineRule="auto"/>
      </w:pPr>
      <w:r>
        <w:separator/>
      </w:r>
    </w:p>
  </w:endnote>
  <w:endnote w:type="continuationSeparator" w:id="0">
    <w:p w14:paraId="38C30DED" w14:textId="77777777" w:rsidR="002E151B" w:rsidRDefault="002E151B" w:rsidP="00C9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B9453" w14:textId="77777777" w:rsidR="002E151B" w:rsidRDefault="002E151B" w:rsidP="00C91C86">
      <w:pPr>
        <w:spacing w:after="0" w:line="240" w:lineRule="auto"/>
      </w:pPr>
      <w:r>
        <w:separator/>
      </w:r>
    </w:p>
  </w:footnote>
  <w:footnote w:type="continuationSeparator" w:id="0">
    <w:p w14:paraId="500406D8" w14:textId="77777777" w:rsidR="002E151B" w:rsidRDefault="002E151B" w:rsidP="00C9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AE5B" w14:textId="49CC8E33" w:rsidR="00C91C86" w:rsidRDefault="00C91C86">
    <w:pPr>
      <w:pStyle w:val="Kopfzeile"/>
      <w:pBdr>
        <w:bottom w:val="single" w:sz="6" w:space="1" w:color="auto"/>
      </w:pBdr>
    </w:pPr>
    <w:r>
      <w:t xml:space="preserve">Add On: </w:t>
    </w:r>
    <w:r w:rsidR="00CB1686">
      <w:t>Unit Class</w:t>
    </w:r>
    <w:r>
      <w:t xml:space="preserve"> Manager</w:t>
    </w:r>
  </w:p>
  <w:p w14:paraId="1BC66CEC" w14:textId="77777777" w:rsidR="00C91C86" w:rsidRDefault="00C91C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4E90"/>
    <w:multiLevelType w:val="hybridMultilevel"/>
    <w:tmpl w:val="8586FB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7B2A2F"/>
    <w:multiLevelType w:val="hybridMultilevel"/>
    <w:tmpl w:val="049C2E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62EE0"/>
    <w:multiLevelType w:val="hybridMultilevel"/>
    <w:tmpl w:val="19703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0D6960"/>
    <w:multiLevelType w:val="hybridMultilevel"/>
    <w:tmpl w:val="8FCE67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543F59"/>
    <w:multiLevelType w:val="hybridMultilevel"/>
    <w:tmpl w:val="DC38F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727160">
    <w:abstractNumId w:val="18"/>
  </w:num>
  <w:num w:numId="2" w16cid:durableId="481625559">
    <w:abstractNumId w:val="5"/>
  </w:num>
  <w:num w:numId="3" w16cid:durableId="420031046">
    <w:abstractNumId w:val="6"/>
  </w:num>
  <w:num w:numId="4" w16cid:durableId="120923740">
    <w:abstractNumId w:val="15"/>
  </w:num>
  <w:num w:numId="5" w16cid:durableId="1673607263">
    <w:abstractNumId w:val="17"/>
  </w:num>
  <w:num w:numId="6" w16cid:durableId="786778014">
    <w:abstractNumId w:val="10"/>
  </w:num>
  <w:num w:numId="7" w16cid:durableId="2066950185">
    <w:abstractNumId w:val="13"/>
  </w:num>
  <w:num w:numId="8" w16cid:durableId="563686025">
    <w:abstractNumId w:val="7"/>
  </w:num>
  <w:num w:numId="9" w16cid:durableId="1465538352">
    <w:abstractNumId w:val="8"/>
  </w:num>
  <w:num w:numId="10" w16cid:durableId="1462382052">
    <w:abstractNumId w:val="1"/>
  </w:num>
  <w:num w:numId="11" w16cid:durableId="1906793725">
    <w:abstractNumId w:val="9"/>
  </w:num>
  <w:num w:numId="12" w16cid:durableId="814025884">
    <w:abstractNumId w:val="3"/>
  </w:num>
  <w:num w:numId="13" w16cid:durableId="28730344">
    <w:abstractNumId w:val="2"/>
  </w:num>
  <w:num w:numId="14" w16cid:durableId="1746879805">
    <w:abstractNumId w:val="4"/>
  </w:num>
  <w:num w:numId="15" w16cid:durableId="1919898237">
    <w:abstractNumId w:val="14"/>
  </w:num>
  <w:num w:numId="16" w16cid:durableId="931932620">
    <w:abstractNumId w:val="12"/>
  </w:num>
  <w:num w:numId="17" w16cid:durableId="517692578">
    <w:abstractNumId w:val="0"/>
  </w:num>
  <w:num w:numId="18" w16cid:durableId="1282103210">
    <w:abstractNumId w:val="16"/>
  </w:num>
  <w:num w:numId="19" w16cid:durableId="1644894866">
    <w:abstractNumId w:val="19"/>
  </w:num>
  <w:num w:numId="20" w16cid:durableId="820272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127B4"/>
    <w:rsid w:val="000263FA"/>
    <w:rsid w:val="000A5B84"/>
    <w:rsid w:val="000B0A8F"/>
    <w:rsid w:val="000C43C5"/>
    <w:rsid w:val="000E7CE2"/>
    <w:rsid w:val="0010637F"/>
    <w:rsid w:val="0011692B"/>
    <w:rsid w:val="00185363"/>
    <w:rsid w:val="001954B6"/>
    <w:rsid w:val="001F678A"/>
    <w:rsid w:val="002E151B"/>
    <w:rsid w:val="003479C4"/>
    <w:rsid w:val="003925D9"/>
    <w:rsid w:val="003A425C"/>
    <w:rsid w:val="003E211B"/>
    <w:rsid w:val="00464DB8"/>
    <w:rsid w:val="00465D9A"/>
    <w:rsid w:val="004971FE"/>
    <w:rsid w:val="004B3A21"/>
    <w:rsid w:val="004C4F3F"/>
    <w:rsid w:val="004C6EF6"/>
    <w:rsid w:val="00561C86"/>
    <w:rsid w:val="0059771D"/>
    <w:rsid w:val="005B45C1"/>
    <w:rsid w:val="006215EC"/>
    <w:rsid w:val="00663F12"/>
    <w:rsid w:val="007123F6"/>
    <w:rsid w:val="0074257B"/>
    <w:rsid w:val="00757704"/>
    <w:rsid w:val="007653CF"/>
    <w:rsid w:val="007849C3"/>
    <w:rsid w:val="00795DBE"/>
    <w:rsid w:val="00796368"/>
    <w:rsid w:val="007C42D4"/>
    <w:rsid w:val="00863A80"/>
    <w:rsid w:val="00872BD5"/>
    <w:rsid w:val="0087351B"/>
    <w:rsid w:val="008D5944"/>
    <w:rsid w:val="008E74E4"/>
    <w:rsid w:val="0092283F"/>
    <w:rsid w:val="00964523"/>
    <w:rsid w:val="00964CAE"/>
    <w:rsid w:val="009945D8"/>
    <w:rsid w:val="009B2B32"/>
    <w:rsid w:val="009F0B77"/>
    <w:rsid w:val="00A543D8"/>
    <w:rsid w:val="00A87E32"/>
    <w:rsid w:val="00AB01A2"/>
    <w:rsid w:val="00AC507E"/>
    <w:rsid w:val="00AC662B"/>
    <w:rsid w:val="00AD5EEB"/>
    <w:rsid w:val="00AE4580"/>
    <w:rsid w:val="00B065B6"/>
    <w:rsid w:val="00B4192B"/>
    <w:rsid w:val="00B7215D"/>
    <w:rsid w:val="00B8113D"/>
    <w:rsid w:val="00B90D90"/>
    <w:rsid w:val="00BD353F"/>
    <w:rsid w:val="00BD371F"/>
    <w:rsid w:val="00C25915"/>
    <w:rsid w:val="00C34FAD"/>
    <w:rsid w:val="00C4752D"/>
    <w:rsid w:val="00C91C86"/>
    <w:rsid w:val="00CA5659"/>
    <w:rsid w:val="00CB1686"/>
    <w:rsid w:val="00CB4C12"/>
    <w:rsid w:val="00CD349F"/>
    <w:rsid w:val="00D35A4E"/>
    <w:rsid w:val="00D92E37"/>
    <w:rsid w:val="00DB6CFB"/>
    <w:rsid w:val="00DC14E5"/>
    <w:rsid w:val="00DE154A"/>
    <w:rsid w:val="00E11BF5"/>
    <w:rsid w:val="00E5793D"/>
    <w:rsid w:val="00E815C4"/>
    <w:rsid w:val="00ED2716"/>
    <w:rsid w:val="00F237B1"/>
    <w:rsid w:val="00F243DB"/>
    <w:rsid w:val="00F755BA"/>
    <w:rsid w:val="00F84A83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2716"/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4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4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4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425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496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40</cp:revision>
  <cp:lastPrinted>2026-02-18T10:31:00Z</cp:lastPrinted>
  <dcterms:created xsi:type="dcterms:W3CDTF">2026-02-06T13:48:00Z</dcterms:created>
  <dcterms:modified xsi:type="dcterms:W3CDTF">2026-02-18T10:32:00Z</dcterms:modified>
</cp:coreProperties>
</file>