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78D457" w14:textId="78E8BAD4" w:rsidR="00AE4580" w:rsidRDefault="00AE4580" w:rsidP="000A5B84">
      <w:pPr>
        <w:pStyle w:val="berschrift1"/>
      </w:pPr>
      <w:r>
        <w:t>Features</w:t>
      </w:r>
    </w:p>
    <w:p w14:paraId="33EE5C0A" w14:textId="30CBFADE" w:rsidR="00AE4580" w:rsidRDefault="00AE4580" w:rsidP="00AE4580">
      <w:pPr>
        <w:pStyle w:val="Listenabsatz"/>
        <w:numPr>
          <w:ilvl w:val="0"/>
          <w:numId w:val="17"/>
        </w:numPr>
      </w:pPr>
      <w:r w:rsidRPr="00AE4580">
        <w:t>Important variable attributes clearly</w:t>
      </w:r>
      <w:r>
        <w:t>(Intervall,label,unit,min,max,..)</w:t>
      </w:r>
      <w:r w:rsidRPr="00AE4580">
        <w:t xml:space="preserve"> listed in one table </w:t>
      </w:r>
    </w:p>
    <w:p w14:paraId="39C10EC8" w14:textId="77777777" w:rsidR="00AE4580" w:rsidRDefault="00AE4580" w:rsidP="00AE4580">
      <w:pPr>
        <w:pStyle w:val="Listenabsatz"/>
        <w:numPr>
          <w:ilvl w:val="0"/>
          <w:numId w:val="17"/>
        </w:numPr>
      </w:pPr>
      <w:r w:rsidRPr="00AE4580">
        <w:t xml:space="preserve">Editing an attribute of multiple variables with one click, e.g. set communication interval for all selected variables. </w:t>
      </w:r>
    </w:p>
    <w:p w14:paraId="1DCFCB01" w14:textId="77777777" w:rsidR="00AE4580" w:rsidRDefault="00AE4580" w:rsidP="00AE4580">
      <w:pPr>
        <w:pStyle w:val="Listenabsatz"/>
        <w:numPr>
          <w:ilvl w:val="0"/>
          <w:numId w:val="17"/>
        </w:numPr>
      </w:pPr>
      <w:r w:rsidRPr="00AE4580">
        <w:t xml:space="preserve">Cross reference list </w:t>
      </w:r>
    </w:p>
    <w:p w14:paraId="21DFDC58" w14:textId="47BC4C81" w:rsidR="00AE4580" w:rsidRPr="00AE4580" w:rsidRDefault="00AE4580" w:rsidP="00AE4580">
      <w:pPr>
        <w:pStyle w:val="Listenabsatz"/>
        <w:numPr>
          <w:ilvl w:val="0"/>
          <w:numId w:val="17"/>
        </w:numPr>
      </w:pPr>
      <w:r w:rsidRPr="00AE4580">
        <w:t>OpcUA variables check. o Is the variable still defined in the PLC? o PLC Data type changed?</w:t>
      </w:r>
    </w:p>
    <w:p w14:paraId="2507A174" w14:textId="66F7976B" w:rsidR="000A5B84" w:rsidRPr="00663F12" w:rsidRDefault="000A5B84" w:rsidP="000A5B84">
      <w:pPr>
        <w:pStyle w:val="berschrift1"/>
      </w:pPr>
      <w:r w:rsidRPr="00663F12">
        <w:t>Usage</w:t>
      </w:r>
    </w:p>
    <w:p w14:paraId="30C9AA25" w14:textId="45EAF615" w:rsidR="000A5B84" w:rsidRPr="000A5B84" w:rsidRDefault="000A5B84" w:rsidP="000A5B84">
      <w:r w:rsidRPr="000A5B84">
        <w:t xml:space="preserve">The Add-on uses the WebIQ </w:t>
      </w:r>
      <w:r w:rsidRPr="00663F12">
        <w:t xml:space="preserve">Designer </w:t>
      </w:r>
      <w:r w:rsidRPr="000A5B84">
        <w:t>web server. That's why it works only if the project is opened in WebIQ Designer.</w:t>
      </w:r>
    </w:p>
    <w:p w14:paraId="43912076" w14:textId="77777777" w:rsidR="000A5B84" w:rsidRDefault="000A5B84" w:rsidP="006215EC">
      <w:pPr>
        <w:numPr>
          <w:ilvl w:val="0"/>
          <w:numId w:val="8"/>
        </w:numPr>
      </w:pPr>
      <w:r w:rsidRPr="000A5B84">
        <w:t>Open your project in WebIQ Designer</w:t>
      </w:r>
    </w:p>
    <w:p w14:paraId="51E2FF80" w14:textId="02BAE02B" w:rsidR="00F755BA" w:rsidRPr="000A5B84" w:rsidRDefault="00F755BA" w:rsidP="006215EC">
      <w:pPr>
        <w:numPr>
          <w:ilvl w:val="0"/>
          <w:numId w:val="8"/>
        </w:numPr>
      </w:pPr>
      <w:r w:rsidRPr="00F755BA">
        <w:t>Install the Add-On</w:t>
      </w:r>
    </w:p>
    <w:p w14:paraId="31973299" w14:textId="1A3CA1BF" w:rsidR="000A5B84" w:rsidRPr="000A5B84" w:rsidRDefault="000A5B84" w:rsidP="006215EC">
      <w:pPr>
        <w:numPr>
          <w:ilvl w:val="0"/>
          <w:numId w:val="8"/>
        </w:numPr>
      </w:pPr>
      <w:r w:rsidRPr="000A5B84">
        <w:t>Enter URL (e.g.: localhost:1012</w:t>
      </w:r>
      <w:r w:rsidRPr="00663F12">
        <w:t>4</w:t>
      </w:r>
      <w:r w:rsidRPr="000A5B84">
        <w:t>/addon) in your web browser</w:t>
      </w:r>
      <w:r w:rsidRPr="00663F12">
        <w:br/>
        <w:t xml:space="preserve">Hint: The port must be configured </w:t>
      </w:r>
      <w:r w:rsidR="006215EC" w:rsidRPr="00663F12">
        <w:t>once</w:t>
      </w:r>
      <w:r w:rsidR="00F755BA">
        <w:t xml:space="preserve"> in WebIQ Designer</w:t>
      </w:r>
    </w:p>
    <w:p w14:paraId="107CE85C" w14:textId="77777777" w:rsidR="000A5B84" w:rsidRPr="000A5B84" w:rsidRDefault="000A5B84" w:rsidP="006215EC">
      <w:pPr>
        <w:numPr>
          <w:ilvl w:val="0"/>
          <w:numId w:val="8"/>
        </w:numPr>
      </w:pPr>
      <w:r w:rsidRPr="000A5B84">
        <w:t>All changes in the Designer must be saved before they can be displayed in the Add-on.</w:t>
      </w:r>
    </w:p>
    <w:p w14:paraId="22EABD8F" w14:textId="77777777" w:rsidR="000A5B84" w:rsidRPr="00663F12" w:rsidRDefault="000A5B84" w:rsidP="000A5B84">
      <w:pPr>
        <w:pStyle w:val="berschrift1"/>
      </w:pPr>
      <w:r w:rsidRPr="00663F12">
        <w:t>First login</w:t>
      </w:r>
    </w:p>
    <w:p w14:paraId="2276C9E7" w14:textId="6399FC2E" w:rsidR="000A5B84" w:rsidRPr="000A5B84" w:rsidRDefault="000A5B84" w:rsidP="000A5B84">
      <w:r w:rsidRPr="000A5B84">
        <w:t xml:space="preserve">At the first login, or when the login changes, you </w:t>
      </w:r>
      <w:r w:rsidRPr="00663F12">
        <w:t>must</w:t>
      </w:r>
      <w:r w:rsidRPr="000A5B84">
        <w:t xml:space="preserve"> provide a system user with password. Use 127.0.0.1 or localhost (which means local PC) instead of the IP address of your PC.</w:t>
      </w:r>
      <w:r w:rsidR="006215EC" w:rsidRPr="00663F12">
        <w:t xml:space="preserve"> </w:t>
      </w:r>
      <w:r w:rsidR="006215EC" w:rsidRPr="00663F12">
        <w:br/>
        <w:t>HINT: User name and password are stored in the local storage your web browser.</w:t>
      </w:r>
    </w:p>
    <w:p w14:paraId="175B594B" w14:textId="4D1A64AC" w:rsidR="003A425C" w:rsidRPr="00663F12" w:rsidRDefault="003A425C" w:rsidP="000A5B84">
      <w:pPr>
        <w:pStyle w:val="berschrift1"/>
      </w:pPr>
      <w:r w:rsidRPr="00663F12">
        <w:t>Selection of rows</w:t>
      </w:r>
    </w:p>
    <w:p w14:paraId="1649D7F3" w14:textId="37BDF93D" w:rsidR="003A425C" w:rsidRPr="00663F12" w:rsidRDefault="003A425C" w:rsidP="003A425C">
      <w:pPr>
        <w:numPr>
          <w:ilvl w:val="0"/>
          <w:numId w:val="1"/>
        </w:numPr>
      </w:pPr>
      <w:r w:rsidRPr="00663F12">
        <w:t>Before a command can be executed, the table rows to which it should be applied must be selected. The following options are available:</w:t>
      </w:r>
    </w:p>
    <w:p w14:paraId="304FEBB7" w14:textId="38DE0CA0" w:rsidR="003A425C" w:rsidRPr="003A425C" w:rsidRDefault="003A425C" w:rsidP="003A425C">
      <w:pPr>
        <w:numPr>
          <w:ilvl w:val="0"/>
          <w:numId w:val="1"/>
        </w:numPr>
      </w:pPr>
      <w:r w:rsidRPr="00663F12">
        <w:t xml:space="preserve">Icons: Select all/Select none/Invert </w:t>
      </w:r>
      <w:r w:rsidRPr="003A425C">
        <w:t> </w:t>
      </w:r>
      <w:r w:rsidRPr="00663F12">
        <w:br/>
      </w:r>
      <w:r w:rsidRPr="00663F12">
        <w:rPr>
          <w:noProof/>
        </w:rPr>
        <w:drawing>
          <wp:inline distT="0" distB="0" distL="0" distR="0" wp14:anchorId="3997380F" wp14:editId="794E5A6F">
            <wp:extent cx="1258475" cy="362288"/>
            <wp:effectExtent l="0" t="0" r="0" b="0"/>
            <wp:docPr id="695566772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5566772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258475" cy="3622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4D6498F" w14:textId="6FE41EE6" w:rsidR="003A425C" w:rsidRPr="003A425C" w:rsidRDefault="003A425C" w:rsidP="003A425C">
      <w:pPr>
        <w:numPr>
          <w:ilvl w:val="0"/>
          <w:numId w:val="2"/>
        </w:numPr>
      </w:pPr>
      <w:r w:rsidRPr="003A425C">
        <w:t xml:space="preserve">Select </w:t>
      </w:r>
      <w:r w:rsidRPr="00663F12">
        <w:t xml:space="preserve">a </w:t>
      </w:r>
      <w:r w:rsidRPr="003A425C">
        <w:t xml:space="preserve">range with </w:t>
      </w:r>
      <w:r w:rsidRPr="00663F12">
        <w:t xml:space="preserve">the </w:t>
      </w:r>
      <w:r w:rsidRPr="003A425C">
        <w:t>mouse:</w:t>
      </w:r>
    </w:p>
    <w:p w14:paraId="1BD0D2DC" w14:textId="77777777" w:rsidR="003A425C" w:rsidRPr="003A425C" w:rsidRDefault="003A425C" w:rsidP="003A425C">
      <w:pPr>
        <w:numPr>
          <w:ilvl w:val="1"/>
          <w:numId w:val="2"/>
        </w:numPr>
      </w:pPr>
      <w:r w:rsidRPr="003A425C">
        <w:t>Click first row, hold “Shift” key, Click last row</w:t>
      </w:r>
    </w:p>
    <w:p w14:paraId="35360895" w14:textId="77777777" w:rsidR="003A425C" w:rsidRPr="00663F12" w:rsidRDefault="003A425C" w:rsidP="003A425C">
      <w:pPr>
        <w:numPr>
          <w:ilvl w:val="1"/>
          <w:numId w:val="2"/>
        </w:numPr>
      </w:pPr>
      <w:r w:rsidRPr="003A425C">
        <w:t>2x Click first row, Click last row</w:t>
      </w:r>
    </w:p>
    <w:p w14:paraId="1460F967" w14:textId="7CFB6907" w:rsidR="003A425C" w:rsidRPr="003A425C" w:rsidRDefault="003A425C" w:rsidP="003A425C">
      <w:pPr>
        <w:numPr>
          <w:ilvl w:val="1"/>
          <w:numId w:val="2"/>
        </w:numPr>
      </w:pPr>
      <w:r w:rsidRPr="00663F12">
        <w:t>Hold “Ctrl” key and click on a row, to toggle selection</w:t>
      </w:r>
    </w:p>
    <w:p w14:paraId="07AB3EEE" w14:textId="2C2CE2DF" w:rsidR="003A425C" w:rsidRPr="00663F12" w:rsidRDefault="003A425C" w:rsidP="00AC662B">
      <w:pPr>
        <w:pStyle w:val="berschrift1"/>
      </w:pPr>
      <w:r w:rsidRPr="00663F12">
        <w:t>Sort columns</w:t>
      </w:r>
    </w:p>
    <w:p w14:paraId="5FFDA683" w14:textId="77777777" w:rsidR="003A425C" w:rsidRPr="00663F12" w:rsidRDefault="003A425C" w:rsidP="003A425C">
      <w:pPr>
        <w:pStyle w:val="Listenabsatz"/>
        <w:numPr>
          <w:ilvl w:val="0"/>
          <w:numId w:val="6"/>
        </w:numPr>
      </w:pPr>
      <w:r w:rsidRPr="00663F12">
        <w:t>Increasing and decreasing sort order</w:t>
      </w:r>
    </w:p>
    <w:p w14:paraId="298CF9FF" w14:textId="617B08C6" w:rsidR="00E815C4" w:rsidRPr="00663F12" w:rsidRDefault="003A425C" w:rsidP="003A425C">
      <w:pPr>
        <w:pStyle w:val="Listenabsatz"/>
        <w:numPr>
          <w:ilvl w:val="0"/>
          <w:numId w:val="6"/>
        </w:numPr>
      </w:pPr>
      <w:r w:rsidRPr="00663F12">
        <w:lastRenderedPageBreak/>
        <w:t>Click on header row of the table to sort column</w:t>
      </w:r>
      <w:r w:rsidRPr="00663F12">
        <w:br/>
      </w:r>
      <w:r w:rsidRPr="00663F12">
        <w:rPr>
          <w:noProof/>
        </w:rPr>
        <w:drawing>
          <wp:inline distT="0" distB="0" distL="0" distR="0" wp14:anchorId="39D9EB24" wp14:editId="0A77C1FB">
            <wp:extent cx="5731510" cy="905510"/>
            <wp:effectExtent l="0" t="0" r="2540" b="8890"/>
            <wp:docPr id="561238055" name="Grafi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905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9CA0A27" w14:textId="19793E66" w:rsidR="003A425C" w:rsidRPr="00663F12" w:rsidRDefault="003A425C" w:rsidP="00AC662B">
      <w:pPr>
        <w:pStyle w:val="berschrift1"/>
      </w:pPr>
      <w:r w:rsidRPr="00663F12">
        <w:t>Filter columns</w:t>
      </w:r>
    </w:p>
    <w:p w14:paraId="252EA7D3" w14:textId="179611F8" w:rsidR="003A425C" w:rsidRPr="00663F12" w:rsidRDefault="003A425C" w:rsidP="003A425C">
      <w:pPr>
        <w:pStyle w:val="Listenabsatz"/>
        <w:numPr>
          <w:ilvl w:val="0"/>
          <w:numId w:val="5"/>
        </w:numPr>
      </w:pPr>
      <w:r w:rsidRPr="00663F12">
        <w:t xml:space="preserve">All filters are AND filters. This means that only rows containing all </w:t>
      </w:r>
      <w:r w:rsidR="00AC662B" w:rsidRPr="00663F12">
        <w:t xml:space="preserve">entered </w:t>
      </w:r>
      <w:r w:rsidRPr="00663F12">
        <w:t>filter</w:t>
      </w:r>
      <w:r w:rsidR="00AC662B" w:rsidRPr="00663F12">
        <w:t xml:space="preserve"> conditions </w:t>
      </w:r>
      <w:r w:rsidRPr="00663F12">
        <w:t>are displayed.</w:t>
      </w:r>
    </w:p>
    <w:p w14:paraId="4F934F7D" w14:textId="43FB30C4" w:rsidR="003A425C" w:rsidRPr="00663F12" w:rsidRDefault="003A425C" w:rsidP="003A425C">
      <w:pPr>
        <w:pStyle w:val="Listenabsatz"/>
        <w:numPr>
          <w:ilvl w:val="0"/>
          <w:numId w:val="5"/>
        </w:numPr>
      </w:pPr>
      <w:r w:rsidRPr="00663F12">
        <w:t>Filters are not case-sensitive.</w:t>
      </w:r>
    </w:p>
    <w:p w14:paraId="14C35723" w14:textId="733C0698" w:rsidR="003A425C" w:rsidRPr="00663F12" w:rsidRDefault="003A425C" w:rsidP="003A425C">
      <w:pPr>
        <w:pStyle w:val="Listenabsatz"/>
        <w:numPr>
          <w:ilvl w:val="0"/>
          <w:numId w:val="5"/>
        </w:numPr>
      </w:pPr>
      <w:r w:rsidRPr="00663F12">
        <w:t>Multiple filter words in a single column are supported. A space (" ") serves as the field separator.</w:t>
      </w:r>
      <w:r w:rsidR="00AC662B" w:rsidRPr="00663F12">
        <w:t xml:space="preserve"> </w:t>
      </w:r>
      <w:r w:rsidRPr="00663F12">
        <w:t>Example:</w:t>
      </w:r>
    </w:p>
    <w:tbl>
      <w:tblPr>
        <w:tblW w:w="10020" w:type="dxa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011"/>
        <w:gridCol w:w="5009"/>
      </w:tblGrid>
      <w:tr w:rsidR="003A425C" w:rsidRPr="003A425C" w14:paraId="24BC6DB4" w14:textId="77777777" w:rsidTr="003A425C">
        <w:trPr>
          <w:tblCellSpacing w:w="15" w:type="dxa"/>
        </w:trPr>
        <w:tc>
          <w:tcPr>
            <w:tcW w:w="5010" w:type="dxa"/>
            <w:vAlign w:val="center"/>
            <w:hideMark/>
          </w:tcPr>
          <w:p w14:paraId="24F2A59F" w14:textId="77777777" w:rsidR="003A425C" w:rsidRPr="003A425C" w:rsidRDefault="003A425C" w:rsidP="003A425C">
            <w:pPr>
              <w:rPr>
                <w:b/>
                <w:bCs/>
              </w:rPr>
            </w:pPr>
            <w:r w:rsidRPr="003A425C">
              <w:rPr>
                <w:b/>
                <w:bCs/>
              </w:rPr>
              <w:t>Column</w:t>
            </w:r>
          </w:p>
        </w:tc>
        <w:tc>
          <w:tcPr>
            <w:tcW w:w="5010" w:type="dxa"/>
            <w:vAlign w:val="center"/>
            <w:hideMark/>
          </w:tcPr>
          <w:p w14:paraId="0BC87851" w14:textId="77777777" w:rsidR="003A425C" w:rsidRPr="003A425C" w:rsidRDefault="003A425C" w:rsidP="003A425C">
            <w:pPr>
              <w:rPr>
                <w:b/>
                <w:bCs/>
              </w:rPr>
            </w:pPr>
            <w:r w:rsidRPr="003A425C">
              <w:rPr>
                <w:b/>
                <w:bCs/>
              </w:rPr>
              <w:t>Name</w:t>
            </w:r>
          </w:p>
        </w:tc>
      </w:tr>
      <w:tr w:rsidR="003A425C" w:rsidRPr="00AE4580" w14:paraId="4C1FDAF1" w14:textId="77777777" w:rsidTr="003A425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BC967A8" w14:textId="77777777" w:rsidR="003A425C" w:rsidRPr="003A425C" w:rsidRDefault="003A425C" w:rsidP="003A425C">
            <w:r w:rsidRPr="003A425C">
              <w:t>Filter string</w:t>
            </w:r>
          </w:p>
        </w:tc>
        <w:tc>
          <w:tcPr>
            <w:tcW w:w="0" w:type="auto"/>
            <w:vAlign w:val="center"/>
            <w:hideMark/>
          </w:tcPr>
          <w:p w14:paraId="289A8CFF" w14:textId="77777777" w:rsidR="003A425C" w:rsidRPr="00DE154A" w:rsidRDefault="003A425C" w:rsidP="003A425C">
            <w:pPr>
              <w:rPr>
                <w:lang w:val="de-DE"/>
              </w:rPr>
            </w:pPr>
            <w:r w:rsidRPr="00DE154A">
              <w:rPr>
                <w:color w:val="FF0000"/>
                <w:lang w:val="de-DE"/>
              </w:rPr>
              <w:t>AB</w:t>
            </w:r>
            <w:r w:rsidRPr="00DE154A">
              <w:rPr>
                <w:lang w:val="de-DE"/>
              </w:rPr>
              <w:t xml:space="preserve"> </w:t>
            </w:r>
            <w:r w:rsidRPr="00DE154A">
              <w:rPr>
                <w:color w:val="00B0F0"/>
                <w:lang w:val="de-DE"/>
              </w:rPr>
              <w:t>EF</w:t>
            </w:r>
            <w:r w:rsidRPr="00DE154A">
              <w:rPr>
                <w:lang w:val="de-DE"/>
              </w:rPr>
              <w:t xml:space="preserve"> =&gt; 2 words “AB” &amp; “EF“</w:t>
            </w:r>
          </w:p>
        </w:tc>
      </w:tr>
      <w:tr w:rsidR="003A425C" w:rsidRPr="003A425C" w14:paraId="6058DA9C" w14:textId="77777777" w:rsidTr="003A425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D1F3440" w14:textId="77777777" w:rsidR="003A425C" w:rsidRPr="003A425C" w:rsidRDefault="003A425C" w:rsidP="003A425C">
            <w:r w:rsidRPr="003A425C">
              <w:t>Matching rows</w:t>
            </w:r>
          </w:p>
        </w:tc>
        <w:tc>
          <w:tcPr>
            <w:tcW w:w="0" w:type="auto"/>
            <w:vAlign w:val="center"/>
            <w:hideMark/>
          </w:tcPr>
          <w:p w14:paraId="31248040" w14:textId="77777777" w:rsidR="003A425C" w:rsidRPr="003A425C" w:rsidRDefault="003A425C" w:rsidP="003A425C">
            <w:r w:rsidRPr="003A425C">
              <w:rPr>
                <w:color w:val="FF0000"/>
              </w:rPr>
              <w:t>AB</w:t>
            </w:r>
            <w:r w:rsidRPr="003A425C">
              <w:t>cd</w:t>
            </w:r>
            <w:r w:rsidRPr="003A425C">
              <w:rPr>
                <w:color w:val="00B0F0"/>
              </w:rPr>
              <w:t>EF</w:t>
            </w:r>
          </w:p>
        </w:tc>
      </w:tr>
      <w:tr w:rsidR="003A425C" w:rsidRPr="003A425C" w14:paraId="20CAEC39" w14:textId="77777777" w:rsidTr="003A425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BC777D3" w14:textId="77777777" w:rsidR="003A425C" w:rsidRPr="003A425C" w:rsidRDefault="003A425C" w:rsidP="003A425C">
            <w:r w:rsidRPr="003A425C">
              <w:t> </w:t>
            </w:r>
          </w:p>
        </w:tc>
        <w:tc>
          <w:tcPr>
            <w:tcW w:w="0" w:type="auto"/>
            <w:vAlign w:val="center"/>
            <w:hideMark/>
          </w:tcPr>
          <w:p w14:paraId="3E4CBBBC" w14:textId="77777777" w:rsidR="003A425C" w:rsidRPr="003A425C" w:rsidRDefault="003A425C" w:rsidP="003A425C">
            <w:r w:rsidRPr="003A425C">
              <w:rPr>
                <w:color w:val="00B0F0"/>
              </w:rPr>
              <w:t>EF</w:t>
            </w:r>
            <w:r w:rsidRPr="003A425C">
              <w:t>cd</w:t>
            </w:r>
            <w:r w:rsidRPr="003A425C">
              <w:rPr>
                <w:color w:val="FF0000"/>
              </w:rPr>
              <w:t>AB</w:t>
            </w:r>
          </w:p>
        </w:tc>
      </w:tr>
      <w:tr w:rsidR="003A425C" w:rsidRPr="003A425C" w14:paraId="31071528" w14:textId="77777777" w:rsidTr="003A425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3D500C7" w14:textId="77777777" w:rsidR="003A425C" w:rsidRPr="003A425C" w:rsidRDefault="003A425C" w:rsidP="003A425C">
            <w:r w:rsidRPr="003A425C">
              <w:t> </w:t>
            </w:r>
          </w:p>
        </w:tc>
        <w:tc>
          <w:tcPr>
            <w:tcW w:w="0" w:type="auto"/>
            <w:vAlign w:val="center"/>
            <w:hideMark/>
          </w:tcPr>
          <w:p w14:paraId="3D8BA35E" w14:textId="77777777" w:rsidR="003A425C" w:rsidRPr="003A425C" w:rsidRDefault="003A425C" w:rsidP="003A425C">
            <w:r w:rsidRPr="003A425C">
              <w:rPr>
                <w:color w:val="FF0000"/>
              </w:rPr>
              <w:t>aB</w:t>
            </w:r>
            <w:r w:rsidRPr="003A425C">
              <w:rPr>
                <w:color w:val="00B0F0"/>
              </w:rPr>
              <w:t>Ef</w:t>
            </w:r>
            <w:r w:rsidRPr="003A425C">
              <w:t>cd</w:t>
            </w:r>
          </w:p>
        </w:tc>
      </w:tr>
    </w:tbl>
    <w:p w14:paraId="7FC126AB" w14:textId="77777777" w:rsidR="00AC662B" w:rsidRPr="00663F12" w:rsidRDefault="00AC662B" w:rsidP="00AC662B">
      <w:pPr>
        <w:pStyle w:val="berschrift1"/>
      </w:pPr>
      <w:r w:rsidRPr="00663F12">
        <w:t>Cross Reference</w:t>
      </w:r>
    </w:p>
    <w:p w14:paraId="2FF55D04" w14:textId="05DC0D91" w:rsidR="00AC662B" w:rsidRPr="00AC662B" w:rsidRDefault="00AC662B" w:rsidP="00AC662B">
      <w:pPr>
        <w:numPr>
          <w:ilvl w:val="0"/>
          <w:numId w:val="9"/>
        </w:numPr>
      </w:pPr>
      <w:r w:rsidRPr="00AC662B">
        <w:t>The cross-reference list is based on string comparison. Therefore, it can happen that too many references</w:t>
      </w:r>
      <w:r w:rsidRPr="00663F12">
        <w:t xml:space="preserve"> (e.g. a comment in a script)</w:t>
      </w:r>
      <w:r w:rsidRPr="00AC662B">
        <w:t xml:space="preserve"> or not all occurrences</w:t>
      </w:r>
      <w:r w:rsidRPr="00663F12">
        <w:t xml:space="preserve"> (e.g. the item name is concatenated in a script (“stTest.” + “width”)</w:t>
      </w:r>
      <w:r w:rsidRPr="00AC662B">
        <w:t xml:space="preserve"> of items are displayed.</w:t>
      </w:r>
    </w:p>
    <w:p w14:paraId="72FE35B2" w14:textId="77777777" w:rsidR="00AC662B" w:rsidRPr="00663F12" w:rsidRDefault="00AC662B" w:rsidP="00AC662B">
      <w:pPr>
        <w:numPr>
          <w:ilvl w:val="0"/>
          <w:numId w:val="9"/>
        </w:numPr>
      </w:pPr>
      <w:r w:rsidRPr="00AC662B">
        <w:t>Although the cross-reference function counts all cross-references, it cannot list the path to certain cross-references because the program is not yet able to read all internal dependencies.</w:t>
      </w:r>
    </w:p>
    <w:p w14:paraId="68737674" w14:textId="79E4FF53" w:rsidR="00AC662B" w:rsidRPr="00663F12" w:rsidRDefault="00AC662B" w:rsidP="00AC662B">
      <w:pPr>
        <w:pStyle w:val="Listenabsatz"/>
        <w:numPr>
          <w:ilvl w:val="0"/>
          <w:numId w:val="9"/>
        </w:numPr>
      </w:pPr>
      <w:r w:rsidRPr="00663F12">
        <w:rPr>
          <w:color w:val="FF0000"/>
        </w:rPr>
        <w:t>This add-on analyzes WebIQ's undocumented internal storage format. Because this format can change, this add-on may no longer work with newer WebIQ versions.</w:t>
      </w:r>
    </w:p>
    <w:p w14:paraId="1D5EE64D" w14:textId="0553377F" w:rsidR="00AC662B" w:rsidRPr="00AC662B" w:rsidRDefault="00AC662B" w:rsidP="00AC662B">
      <w:r w:rsidRPr="00AC662B">
        <w:t xml:space="preserve">There are </w:t>
      </w:r>
      <w:r w:rsidR="00663F12">
        <w:t>3</w:t>
      </w:r>
      <w:r w:rsidRPr="00AC662B">
        <w:t xml:space="preserve"> modes:</w:t>
      </w:r>
    </w:p>
    <w:p w14:paraId="5CB5DC88" w14:textId="316E577E" w:rsidR="00AC662B" w:rsidRPr="00AC662B" w:rsidRDefault="00AC662B" w:rsidP="00AC662B">
      <w:pPr>
        <w:numPr>
          <w:ilvl w:val="0"/>
          <w:numId w:val="10"/>
        </w:numPr>
      </w:pPr>
      <w:r w:rsidRPr="00AC662B">
        <w:t xml:space="preserve">Select multiple rows and click on </w:t>
      </w:r>
      <w:r w:rsidRPr="00663F12">
        <w:t>button</w:t>
      </w:r>
      <w:r w:rsidRPr="00AC662B">
        <w:t xml:space="preserve"> </w:t>
      </w:r>
      <w:r w:rsidRPr="00663F12">
        <w:rPr>
          <w:noProof/>
        </w:rPr>
        <w:drawing>
          <wp:inline distT="0" distB="0" distL="0" distR="0" wp14:anchorId="0BC95DD1" wp14:editId="798ABA7D">
            <wp:extent cx="300214" cy="234950"/>
            <wp:effectExtent l="0" t="0" r="5080" b="0"/>
            <wp:docPr id="700167167" name="Grafi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109" cy="2387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C662B">
        <w:t xml:space="preserve">, which </w:t>
      </w:r>
      <w:r w:rsidRPr="00663F12">
        <w:t xml:space="preserve">shows </w:t>
      </w:r>
      <w:r w:rsidRPr="00AC662B">
        <w:t>a</w:t>
      </w:r>
      <w:r w:rsidR="00465D9A">
        <w:t>n</w:t>
      </w:r>
      <w:r w:rsidRPr="00AC662B">
        <w:t xml:space="preserve"> info in the “check” column. </w:t>
      </w:r>
      <w:r w:rsidRPr="00AC662B">
        <w:br/>
        <w:t>E.g.  5x:MARTS =&gt; found 5 times “M”: Model “A”:Alarm “R”:Recipe “T”: Trend “S”:Script “-“:Not found</w:t>
      </w:r>
      <w:r w:rsidRPr="00AC662B">
        <w:br/>
        <w:t>        3x:M-R-S   =&gt; found 3 times "M": Model "R":Recipe "S":Script</w:t>
      </w:r>
    </w:p>
    <w:p w14:paraId="47DA2EF6" w14:textId="6484AE72" w:rsidR="00AC662B" w:rsidRDefault="00AC662B" w:rsidP="00AC662B">
      <w:pPr>
        <w:numPr>
          <w:ilvl w:val="0"/>
          <w:numId w:val="10"/>
        </w:numPr>
      </w:pPr>
      <w:r w:rsidRPr="00AC662B">
        <w:t>Double click a row, which creates the cross-reference</w:t>
      </w:r>
      <w:r w:rsidRPr="00663F12">
        <w:t xml:space="preserve">s for </w:t>
      </w:r>
      <w:r w:rsidR="00796368" w:rsidRPr="00663F12">
        <w:t>clicked</w:t>
      </w:r>
      <w:r w:rsidRPr="00663F12">
        <w:t xml:space="preserve"> item</w:t>
      </w:r>
      <w:r w:rsidR="00663F12">
        <w:t>.</w:t>
      </w:r>
    </w:p>
    <w:p w14:paraId="1901C110" w14:textId="339DC947" w:rsidR="00663F12" w:rsidRDefault="00663F12" w:rsidP="00AC662B">
      <w:pPr>
        <w:numPr>
          <w:ilvl w:val="0"/>
          <w:numId w:val="10"/>
        </w:numPr>
      </w:pPr>
      <w:r w:rsidRPr="00663F12">
        <w:t>Search for manually entered text.</w:t>
      </w:r>
      <w:r w:rsidR="00465D9A">
        <w:br/>
      </w:r>
      <w:r w:rsidR="00465D9A" w:rsidRPr="00465D9A">
        <w:rPr>
          <w:noProof/>
        </w:rPr>
        <w:drawing>
          <wp:inline distT="0" distB="0" distL="0" distR="0" wp14:anchorId="473F81A8" wp14:editId="6A5DF434">
            <wp:extent cx="2602065" cy="619539"/>
            <wp:effectExtent l="0" t="0" r="8255" b="9525"/>
            <wp:docPr id="1358503298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58503298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602065" cy="6195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79FDD4" w14:textId="7477468B" w:rsidR="00663F12" w:rsidRDefault="00663F12" w:rsidP="00663F12">
      <w:pPr>
        <w:numPr>
          <w:ilvl w:val="1"/>
          <w:numId w:val="10"/>
        </w:numPr>
      </w:pPr>
      <w:r>
        <w:t>Enable the checkbox (1)</w:t>
      </w:r>
    </w:p>
    <w:p w14:paraId="7DB04ED9" w14:textId="4A8BD55B" w:rsidR="00663F12" w:rsidRDefault="00663F12" w:rsidP="00663F12">
      <w:pPr>
        <w:numPr>
          <w:ilvl w:val="1"/>
          <w:numId w:val="10"/>
        </w:numPr>
      </w:pPr>
      <w:r>
        <w:t>Enter the text to search for (2)</w:t>
      </w:r>
    </w:p>
    <w:p w14:paraId="5CB4F9F2" w14:textId="7256A4AA" w:rsidR="00663F12" w:rsidRPr="00AC662B" w:rsidRDefault="00663F12" w:rsidP="00663F12">
      <w:pPr>
        <w:numPr>
          <w:ilvl w:val="1"/>
          <w:numId w:val="10"/>
        </w:numPr>
      </w:pPr>
      <w:r>
        <w:t>Click button (3)</w:t>
      </w:r>
    </w:p>
    <w:p w14:paraId="1848803E" w14:textId="25B56DA6" w:rsidR="00AC662B" w:rsidRPr="00AC662B" w:rsidRDefault="00AC662B" w:rsidP="00AC662B">
      <w:r w:rsidRPr="00AC662B">
        <w:lastRenderedPageBreak/>
        <w:t xml:space="preserve">Use case: too many cross references </w:t>
      </w:r>
      <w:r w:rsidR="00663F12" w:rsidRPr="00663F12">
        <w:t>found.</w:t>
      </w:r>
    </w:p>
    <w:p w14:paraId="306C7B14" w14:textId="23810688" w:rsidR="00AC662B" w:rsidRPr="00AC662B" w:rsidRDefault="00AC662B" w:rsidP="00AC662B">
      <w:pPr>
        <w:numPr>
          <w:ilvl w:val="0"/>
          <w:numId w:val="11"/>
        </w:numPr>
      </w:pPr>
      <w:r w:rsidRPr="00AC662B">
        <w:t>A</w:t>
      </w:r>
      <w:r w:rsidR="00872BD5" w:rsidRPr="00663F12">
        <w:t>n</w:t>
      </w:r>
      <w:r w:rsidRPr="00AC662B">
        <w:t xml:space="preserve"> item name used as </w:t>
      </w:r>
      <w:r w:rsidR="00663F12" w:rsidRPr="00663F12">
        <w:t>label.</w:t>
      </w:r>
    </w:p>
    <w:p w14:paraId="4CBA7CB7" w14:textId="3D4051B4" w:rsidR="00AC662B" w:rsidRPr="00AC662B" w:rsidRDefault="00AC662B" w:rsidP="00AC662B">
      <w:pPr>
        <w:numPr>
          <w:ilvl w:val="0"/>
          <w:numId w:val="11"/>
        </w:numPr>
      </w:pPr>
      <w:r w:rsidRPr="00AC662B">
        <w:t>A</w:t>
      </w:r>
      <w:r w:rsidR="00872BD5" w:rsidRPr="00663F12">
        <w:t>n</w:t>
      </w:r>
      <w:r w:rsidRPr="00AC662B">
        <w:t xml:space="preserve"> item</w:t>
      </w:r>
      <w:r w:rsidR="004C6EF6">
        <w:t>/item attribute</w:t>
      </w:r>
      <w:r w:rsidRPr="00AC662B">
        <w:t xml:space="preserve"> in a composite widget is overwritten by a placeholder</w:t>
      </w:r>
      <w:r w:rsidRPr="00AC662B">
        <w:br/>
        <w:t xml:space="preserve">Note: To avoid this, you can remove this item from the composite and leave it empty or </w:t>
      </w:r>
      <w:r w:rsidRPr="00AC662B">
        <w:br/>
        <w:t xml:space="preserve">use placeholder string, which does not exist as item name and makes it more readable for you </w:t>
      </w:r>
      <w:r w:rsidRPr="00AC662B">
        <w:br/>
        <w:t xml:space="preserve">e.g.  </w:t>
      </w:r>
      <w:r w:rsidRPr="00AC662B">
        <w:rPr>
          <w:i/>
          <w:iCs/>
        </w:rPr>
        <w:t>_Item_replaced_by_placeholder_</w:t>
      </w:r>
      <w:r w:rsidR="004C6EF6">
        <w:rPr>
          <w:i/>
          <w:iCs/>
        </w:rPr>
        <w:t xml:space="preserve"> </w:t>
      </w:r>
      <w:r w:rsidR="004C6EF6" w:rsidRPr="00AC662B">
        <w:t xml:space="preserve"> </w:t>
      </w:r>
      <w:r w:rsidR="004C6EF6" w:rsidRPr="00AC662B">
        <w:rPr>
          <w:i/>
          <w:iCs/>
        </w:rPr>
        <w:t>_Item_exported_as_attribute</w:t>
      </w:r>
      <w:r w:rsidR="004C6EF6">
        <w:rPr>
          <w:i/>
          <w:iCs/>
        </w:rPr>
        <w:t>_</w:t>
      </w:r>
    </w:p>
    <w:p w14:paraId="4A311E35" w14:textId="6B1318CF" w:rsidR="00DC14E5" w:rsidRPr="00DC14E5" w:rsidRDefault="00DC14E5" w:rsidP="00AC662B">
      <w:pPr>
        <w:numPr>
          <w:ilvl w:val="0"/>
          <w:numId w:val="11"/>
        </w:numPr>
      </w:pPr>
      <w:r w:rsidRPr="00DC14E5">
        <w:t>An item</w:t>
      </w:r>
      <w:r>
        <w:t xml:space="preserve"> name</w:t>
      </w:r>
      <w:r w:rsidRPr="00DC14E5">
        <w:t xml:space="preserve"> is used in a comment of a script</w:t>
      </w:r>
    </w:p>
    <w:p w14:paraId="6CF8EE7D" w14:textId="77777777" w:rsidR="004C6EF6" w:rsidRDefault="004C6EF6" w:rsidP="00AC662B"/>
    <w:p w14:paraId="11296D4E" w14:textId="77777777" w:rsidR="004C6EF6" w:rsidRDefault="004C6EF6" w:rsidP="00AC662B"/>
    <w:p w14:paraId="641B79B1" w14:textId="24E21AC3" w:rsidR="00AC662B" w:rsidRPr="00AC662B" w:rsidRDefault="00AC662B" w:rsidP="00AC662B">
      <w:r w:rsidRPr="00AC662B">
        <w:t xml:space="preserve">Use case: Variable not </w:t>
      </w:r>
      <w:r w:rsidR="00465D9A" w:rsidRPr="00AC662B">
        <w:t>found.</w:t>
      </w:r>
    </w:p>
    <w:p w14:paraId="0D185D4F" w14:textId="77777777" w:rsidR="00AC662B" w:rsidRPr="00AC662B" w:rsidRDefault="00AC662B" w:rsidP="00AC662B">
      <w:pPr>
        <w:numPr>
          <w:ilvl w:val="0"/>
          <w:numId w:val="12"/>
        </w:numPr>
      </w:pPr>
      <w:r w:rsidRPr="00AC662B">
        <w:t>Composites</w:t>
      </w:r>
    </w:p>
    <w:p w14:paraId="7AC069A6" w14:textId="77777777" w:rsidR="00AC662B" w:rsidRPr="00AC662B" w:rsidRDefault="00AC662B" w:rsidP="00AC662B">
      <w:pPr>
        <w:numPr>
          <w:ilvl w:val="1"/>
          <w:numId w:val="12"/>
        </w:numPr>
      </w:pPr>
      <w:r w:rsidRPr="00AC662B">
        <w:t>Placeholder only contains a part of the item name</w:t>
      </w:r>
    </w:p>
    <w:p w14:paraId="42A21039" w14:textId="77777777" w:rsidR="00AC662B" w:rsidRPr="00AC662B" w:rsidRDefault="00AC662B" w:rsidP="00AC662B">
      <w:pPr>
        <w:numPr>
          <w:ilvl w:val="2"/>
          <w:numId w:val="12"/>
        </w:numPr>
      </w:pPr>
      <w:r w:rsidRPr="00AC662B">
        <w:t>Placeholder: "&lt;%= item %&gt;.Status_strUnitsVelocity"</w:t>
      </w:r>
    </w:p>
    <w:p w14:paraId="5E552B8E" w14:textId="77777777" w:rsidR="00AC662B" w:rsidRPr="00AC662B" w:rsidRDefault="00AC662B" w:rsidP="00AC662B">
      <w:pPr>
        <w:numPr>
          <w:ilvl w:val="1"/>
          <w:numId w:val="12"/>
        </w:numPr>
      </w:pPr>
      <w:r w:rsidRPr="00AC662B">
        <w:t>Scripts</w:t>
      </w:r>
    </w:p>
    <w:p w14:paraId="0474C00E" w14:textId="77777777" w:rsidR="00AC662B" w:rsidRPr="00AC662B" w:rsidRDefault="00AC662B" w:rsidP="00AC662B">
      <w:pPr>
        <w:numPr>
          <w:ilvl w:val="2"/>
          <w:numId w:val="12"/>
        </w:numPr>
      </w:pPr>
      <w:r w:rsidRPr="00AC662B">
        <w:t>Item names are build with string operators</w:t>
      </w:r>
    </w:p>
    <w:p w14:paraId="0DF887EB" w14:textId="77777777" w:rsidR="00AC662B" w:rsidRPr="00AC662B" w:rsidRDefault="00AC662B" w:rsidP="00AC662B">
      <w:pPr>
        <w:numPr>
          <w:ilvl w:val="3"/>
          <w:numId w:val="12"/>
        </w:numPr>
      </w:pPr>
      <w:r w:rsidRPr="00AC662B">
        <w:t>sVar = “myAxis” + “.Name”</w:t>
      </w:r>
    </w:p>
    <w:p w14:paraId="12830A01" w14:textId="77777777" w:rsidR="00AC662B" w:rsidRPr="00663F12" w:rsidRDefault="00AC662B" w:rsidP="00AC662B">
      <w:pPr>
        <w:numPr>
          <w:ilvl w:val="3"/>
          <w:numId w:val="12"/>
        </w:numPr>
      </w:pPr>
      <w:r w:rsidRPr="00AC662B">
        <w:t>sVar = “Axis.” + iCounter + “.Name”</w:t>
      </w:r>
    </w:p>
    <w:p w14:paraId="228AF155" w14:textId="529BCFEE" w:rsidR="003A425C" w:rsidRPr="00663F12" w:rsidRDefault="00964CAE" w:rsidP="00964CAE">
      <w:pPr>
        <w:pStyle w:val="Listenabsatz"/>
        <w:numPr>
          <w:ilvl w:val="0"/>
          <w:numId w:val="12"/>
        </w:numPr>
      </w:pPr>
      <w:r w:rsidRPr="00663F12">
        <w:t>An item is used in a location that the add-on cannot decrypt because the WebIQ format is not documented.</w:t>
      </w:r>
    </w:p>
    <w:p w14:paraId="3DE9187A" w14:textId="4017B7ED" w:rsidR="00795DBE" w:rsidRPr="00663F12" w:rsidRDefault="00795DBE" w:rsidP="00795DBE">
      <w:pPr>
        <w:pStyle w:val="berschrift1"/>
      </w:pPr>
      <w:r w:rsidRPr="00663F12">
        <w:t xml:space="preserve">Set </w:t>
      </w:r>
      <w:r w:rsidR="00663F12" w:rsidRPr="00663F12">
        <w:t>attribute.</w:t>
      </w:r>
    </w:p>
    <w:p w14:paraId="325CC661" w14:textId="77777777" w:rsidR="00795DBE" w:rsidRPr="00795DBE" w:rsidRDefault="00795DBE" w:rsidP="00795DBE">
      <w:pPr>
        <w:tabs>
          <w:tab w:val="left" w:pos="7320"/>
        </w:tabs>
      </w:pPr>
      <w:r w:rsidRPr="00795DBE">
        <w:rPr>
          <w:b/>
          <w:bCs/>
        </w:rPr>
        <w:t>Note</w:t>
      </w:r>
      <w:r w:rsidRPr="00795DBE">
        <w:t>: The update of changed attributes must be done manually by clicking “Update items” in “Process Data Manager” of WebIQ Designer.</w:t>
      </w:r>
    </w:p>
    <w:p w14:paraId="2C334AB6" w14:textId="41E98248" w:rsidR="00795DBE" w:rsidRDefault="00795DBE" w:rsidP="00795DBE">
      <w:pPr>
        <w:numPr>
          <w:ilvl w:val="0"/>
          <w:numId w:val="13"/>
        </w:numPr>
        <w:tabs>
          <w:tab w:val="left" w:pos="7320"/>
        </w:tabs>
      </w:pPr>
      <w:r w:rsidRPr="00795DBE">
        <w:t>Select attribute</w:t>
      </w:r>
      <w:r w:rsidRPr="00663F12">
        <w:t xml:space="preserve"> (Label, Interval, …)</w:t>
      </w:r>
      <w:r w:rsidRPr="00795DBE">
        <w:t xml:space="preserve"> from </w:t>
      </w:r>
      <w:r w:rsidRPr="00663F12">
        <w:t>select box</w:t>
      </w:r>
    </w:p>
    <w:p w14:paraId="3E87C339" w14:textId="5867C210" w:rsidR="00464DB8" w:rsidRPr="00795DBE" w:rsidRDefault="00464DB8" w:rsidP="00795DBE">
      <w:pPr>
        <w:numPr>
          <w:ilvl w:val="0"/>
          <w:numId w:val="13"/>
        </w:numPr>
        <w:tabs>
          <w:tab w:val="left" w:pos="7320"/>
        </w:tabs>
      </w:pPr>
      <w:r>
        <w:t>Hint: The column header of the selected attribute is highlighted</w:t>
      </w:r>
    </w:p>
    <w:p w14:paraId="7370BC58" w14:textId="1282E074" w:rsidR="00795DBE" w:rsidRPr="00663F12" w:rsidRDefault="00795DBE" w:rsidP="00795DBE">
      <w:pPr>
        <w:tabs>
          <w:tab w:val="left" w:pos="7320"/>
        </w:tabs>
      </w:pPr>
      <w:r w:rsidRPr="00663F12">
        <w:rPr>
          <w:noProof/>
        </w:rPr>
        <w:drawing>
          <wp:inline distT="0" distB="0" distL="0" distR="0" wp14:anchorId="035E0E20" wp14:editId="4A50A2D0">
            <wp:extent cx="3536140" cy="2039714"/>
            <wp:effectExtent l="0" t="0" r="7620" b="0"/>
            <wp:docPr id="204437447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437447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536140" cy="20397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C5E8EE" w14:textId="3D6BF768" w:rsidR="00795DBE" w:rsidRPr="00795DBE" w:rsidRDefault="00795DBE" w:rsidP="00795DBE">
      <w:pPr>
        <w:tabs>
          <w:tab w:val="left" w:pos="7320"/>
        </w:tabs>
      </w:pPr>
      <w:r w:rsidRPr="00663F12">
        <w:t>Set</w:t>
      </w:r>
      <w:r w:rsidRPr="00795DBE">
        <w:t xml:space="preserve"> attribute</w:t>
      </w:r>
    </w:p>
    <w:p w14:paraId="128965D7" w14:textId="484B7764" w:rsidR="00795DBE" w:rsidRPr="00663F12" w:rsidRDefault="00795DBE" w:rsidP="00795DBE">
      <w:pPr>
        <w:numPr>
          <w:ilvl w:val="0"/>
          <w:numId w:val="14"/>
        </w:numPr>
        <w:tabs>
          <w:tab w:val="left" w:pos="7320"/>
        </w:tabs>
      </w:pPr>
      <w:r w:rsidRPr="00663F12">
        <w:t>Either type in your value in field with placeholder “Enter attribute value…” or</w:t>
      </w:r>
    </w:p>
    <w:p w14:paraId="3185D0DF" w14:textId="11427A35" w:rsidR="00795DBE" w:rsidRDefault="00795DBE" w:rsidP="00795DBE">
      <w:pPr>
        <w:numPr>
          <w:ilvl w:val="0"/>
          <w:numId w:val="14"/>
        </w:numPr>
        <w:tabs>
          <w:tab w:val="left" w:pos="7320"/>
        </w:tabs>
      </w:pPr>
      <w:r w:rsidRPr="00795DBE">
        <w:lastRenderedPageBreak/>
        <w:t xml:space="preserve">Press button "..." to open the input assistance. All items starting with "@" (e.g. @AtStart) are reserved word. </w:t>
      </w:r>
      <w:r w:rsidR="00465D9A">
        <w:t>See</w:t>
      </w:r>
      <w:r w:rsidRPr="00795DBE">
        <w:t xml:space="preserve"> table below the picture.</w:t>
      </w:r>
    </w:p>
    <w:tbl>
      <w:tblPr>
        <w:tblStyle w:val="Tabellenraster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4"/>
        <w:gridCol w:w="4812"/>
      </w:tblGrid>
      <w:tr w:rsidR="00D35A4E" w14:paraId="0537371C" w14:textId="77777777" w:rsidTr="00F755BA">
        <w:tc>
          <w:tcPr>
            <w:tcW w:w="4924" w:type="dxa"/>
          </w:tcPr>
          <w:p w14:paraId="6A558751" w14:textId="7F35F705" w:rsidR="00D35A4E" w:rsidRDefault="00D35A4E" w:rsidP="00D35A4E">
            <w:r w:rsidRPr="00663F12">
              <w:rPr>
                <w:noProof/>
              </w:rPr>
              <w:drawing>
                <wp:inline distT="0" distB="0" distL="0" distR="0" wp14:anchorId="5452867B" wp14:editId="29D294A7">
                  <wp:extent cx="2485993" cy="2511425"/>
                  <wp:effectExtent l="133350" t="114300" r="143510" b="155575"/>
                  <wp:docPr id="1268207055" name="Grafik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95379" cy="2520907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shade val="85000"/>
                            </a:srgbClr>
                          </a:solidFill>
                          <a:ln w="88900" cap="sq">
                            <a:solidFill>
                              <a:srgbClr val="FFFFFF"/>
                            </a:solidFill>
                            <a:miter lim="800000"/>
                          </a:ln>
                          <a:effectLst>
                            <a:outerShdw blurRad="55000" dist="18000" dir="5400000" algn="tl" rotWithShape="0">
                              <a:srgbClr val="000000">
                                <a:alpha val="40000"/>
                              </a:srgbClr>
                            </a:outerShdw>
                          </a:effectLst>
                          <a:scene3d>
                            <a:camera prst="orthographicFront"/>
                            <a:lightRig rig="twoPt" dir="t">
                              <a:rot lat="0" lon="0" rev="7200000"/>
                            </a:lightRig>
                          </a:scene3d>
                          <a:sp3d>
                            <a:bevelT w="25400" h="19050"/>
                            <a:contourClr>
                              <a:srgbClr val="FFFFFF"/>
                            </a:contourClr>
                          </a:sp3d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2" w:type="dxa"/>
          </w:tcPr>
          <w:p w14:paraId="6E35136D" w14:textId="10392A2C" w:rsidR="00D35A4E" w:rsidRDefault="00D35A4E" w:rsidP="00D35A4E">
            <w:r w:rsidRPr="00D35A4E">
              <w:rPr>
                <w:noProof/>
              </w:rPr>
              <w:drawing>
                <wp:inline distT="0" distB="0" distL="0" distR="0" wp14:anchorId="7C138FEE" wp14:editId="02E56588">
                  <wp:extent cx="2228850" cy="2343852"/>
                  <wp:effectExtent l="133350" t="114300" r="133350" b="151765"/>
                  <wp:docPr id="728578955" name="Grafi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28578955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35756" cy="2351114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shade val="85000"/>
                            </a:srgbClr>
                          </a:solidFill>
                          <a:ln w="88900" cap="sq">
                            <a:solidFill>
                              <a:srgbClr val="FFFFFF"/>
                            </a:solidFill>
                            <a:miter lim="800000"/>
                          </a:ln>
                          <a:effectLst>
                            <a:outerShdw blurRad="55000" dist="18000" dir="5400000" algn="tl" rotWithShape="0">
                              <a:srgbClr val="000000">
                                <a:alpha val="40000"/>
                              </a:srgbClr>
                            </a:outerShdw>
                          </a:effectLst>
                          <a:scene3d>
                            <a:camera prst="orthographicFront"/>
                            <a:lightRig rig="twoPt" dir="t">
                              <a:rot lat="0" lon="0" rev="7200000"/>
                            </a:lightRig>
                          </a:scene3d>
                          <a:sp3d>
                            <a:bevelT w="25400" h="19050"/>
                            <a:contourClr>
                              <a:srgbClr val="FFFFFF"/>
                            </a:contourClr>
                          </a:sp3d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B3AA0" w14:paraId="62955566" w14:textId="77777777" w:rsidTr="00F755BA">
        <w:tc>
          <w:tcPr>
            <w:tcW w:w="4924" w:type="dxa"/>
          </w:tcPr>
          <w:p w14:paraId="5D3FB616" w14:textId="636C3238" w:rsidR="00FB3AA0" w:rsidRPr="00663F12" w:rsidRDefault="00FB3AA0" w:rsidP="00D35A4E">
            <w:pPr>
              <w:rPr>
                <w:noProof/>
              </w:rPr>
            </w:pPr>
            <w:r>
              <w:rPr>
                <w:noProof/>
              </w:rPr>
              <w:t>Dialog attribute “Interval”</w:t>
            </w:r>
          </w:p>
        </w:tc>
        <w:tc>
          <w:tcPr>
            <w:tcW w:w="4812" w:type="dxa"/>
          </w:tcPr>
          <w:p w14:paraId="70395596" w14:textId="5AE489CD" w:rsidR="00FB3AA0" w:rsidRPr="00D35A4E" w:rsidRDefault="00FB3AA0" w:rsidP="00D35A4E">
            <w:pPr>
              <w:rPr>
                <w:noProof/>
              </w:rPr>
            </w:pPr>
            <w:r>
              <w:rPr>
                <w:noProof/>
              </w:rPr>
              <w:t>Dialog attribute “Name”</w:t>
            </w:r>
          </w:p>
        </w:tc>
      </w:tr>
    </w:tbl>
    <w:p w14:paraId="587F7B90" w14:textId="77777777" w:rsidR="00D35A4E" w:rsidRPr="00795DBE" w:rsidRDefault="00D35A4E" w:rsidP="00FB3AA0">
      <w:pPr>
        <w:tabs>
          <w:tab w:val="left" w:pos="7320"/>
        </w:tabs>
        <w:ind w:left="720"/>
      </w:pPr>
    </w:p>
    <w:p w14:paraId="15557374" w14:textId="39C61590" w:rsidR="00795DBE" w:rsidRPr="00663F12" w:rsidRDefault="00795DBE" w:rsidP="003A425C">
      <w:pPr>
        <w:tabs>
          <w:tab w:val="left" w:pos="7320"/>
        </w:tabs>
      </w:pPr>
    </w:p>
    <w:p w14:paraId="3826FAF2" w14:textId="385F3289" w:rsidR="003A425C" w:rsidRPr="00663F12" w:rsidRDefault="00795DBE" w:rsidP="003A425C">
      <w:pPr>
        <w:tabs>
          <w:tab w:val="left" w:pos="7320"/>
        </w:tabs>
      </w:pPr>
      <w:r w:rsidRPr="00663F12">
        <w:t xml:space="preserve">Input dialog example for </w:t>
      </w:r>
      <w:r w:rsidR="00663F12" w:rsidRPr="00663F12">
        <w:t>interval.</w:t>
      </w:r>
    </w:p>
    <w:tbl>
      <w:tblPr>
        <w:tblW w:w="10490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09"/>
        <w:gridCol w:w="30"/>
        <w:gridCol w:w="3462"/>
        <w:gridCol w:w="5689"/>
      </w:tblGrid>
      <w:tr w:rsidR="00D35A4E" w:rsidRPr="007C42D4" w14:paraId="736A3D69" w14:textId="77777777" w:rsidTr="00FB3AA0">
        <w:trPr>
          <w:tblCellSpacing w:w="15" w:type="dxa"/>
        </w:trPr>
        <w:tc>
          <w:tcPr>
            <w:tcW w:w="0" w:type="auto"/>
            <w:gridSpan w:val="2"/>
            <w:hideMark/>
          </w:tcPr>
          <w:p w14:paraId="0B4C0DD8" w14:textId="77777777" w:rsidR="007C42D4" w:rsidRPr="007C42D4" w:rsidRDefault="007C42D4" w:rsidP="00FB3AA0">
            <w:pPr>
              <w:tabs>
                <w:tab w:val="left" w:pos="7320"/>
              </w:tabs>
            </w:pPr>
            <w:r w:rsidRPr="007C42D4">
              <w:rPr>
                <w:b/>
                <w:bCs/>
              </w:rPr>
              <w:t>Attribute</w:t>
            </w:r>
          </w:p>
        </w:tc>
        <w:tc>
          <w:tcPr>
            <w:tcW w:w="0" w:type="auto"/>
            <w:hideMark/>
          </w:tcPr>
          <w:p w14:paraId="7FBBCEB0" w14:textId="77777777" w:rsidR="007C42D4" w:rsidRPr="007C42D4" w:rsidRDefault="007C42D4" w:rsidP="00FB3AA0">
            <w:pPr>
              <w:tabs>
                <w:tab w:val="left" w:pos="7320"/>
              </w:tabs>
            </w:pPr>
            <w:r w:rsidRPr="007C42D4">
              <w:rPr>
                <w:b/>
                <w:bCs/>
              </w:rPr>
              <w:t>Keyword</w:t>
            </w:r>
          </w:p>
        </w:tc>
        <w:tc>
          <w:tcPr>
            <w:tcW w:w="5644" w:type="dxa"/>
            <w:hideMark/>
          </w:tcPr>
          <w:p w14:paraId="62F5311E" w14:textId="77777777" w:rsidR="007C42D4" w:rsidRPr="007C42D4" w:rsidRDefault="007C42D4" w:rsidP="00FB3AA0">
            <w:pPr>
              <w:tabs>
                <w:tab w:val="left" w:pos="7320"/>
              </w:tabs>
            </w:pPr>
            <w:r w:rsidRPr="007C42D4">
              <w:rPr>
                <w:b/>
                <w:bCs/>
              </w:rPr>
              <w:t>Description</w:t>
            </w:r>
          </w:p>
        </w:tc>
      </w:tr>
      <w:tr w:rsidR="00D35A4E" w:rsidRPr="007C42D4" w14:paraId="6862D561" w14:textId="77777777" w:rsidTr="00FB3AA0">
        <w:trPr>
          <w:tblCellSpacing w:w="15" w:type="dxa"/>
        </w:trPr>
        <w:tc>
          <w:tcPr>
            <w:tcW w:w="0" w:type="auto"/>
            <w:hideMark/>
          </w:tcPr>
          <w:p w14:paraId="4DC2EC77" w14:textId="77777777" w:rsidR="007C42D4" w:rsidRPr="007C42D4" w:rsidRDefault="007C42D4" w:rsidP="00FB3AA0">
            <w:pPr>
              <w:tabs>
                <w:tab w:val="left" w:pos="7320"/>
              </w:tabs>
            </w:pPr>
            <w:r w:rsidRPr="007C42D4">
              <w:t>Label</w:t>
            </w:r>
          </w:p>
        </w:tc>
        <w:tc>
          <w:tcPr>
            <w:tcW w:w="0" w:type="auto"/>
            <w:gridSpan w:val="2"/>
            <w:hideMark/>
          </w:tcPr>
          <w:p w14:paraId="49F66CDE" w14:textId="27EA6951" w:rsidR="007C42D4" w:rsidRPr="007C42D4" w:rsidRDefault="007C42D4" w:rsidP="00FB3AA0">
            <w:r w:rsidRPr="007C42D4">
              <w:t>@Identifier</w:t>
            </w:r>
            <w:r w:rsidR="00D35A4E">
              <w:br/>
              <w:t>@1stWORD.1</w:t>
            </w:r>
            <w:r w:rsidR="00D35A4E">
              <w:br/>
              <w:t>@1stWORD.2</w:t>
            </w:r>
            <w:r w:rsidR="00D35A4E">
              <w:br/>
              <w:t>@1stWORD.-1</w:t>
            </w:r>
            <w:r w:rsidR="00D35A4E">
              <w:br/>
              <w:t>@1stWORD.-2</w:t>
            </w:r>
            <w:r w:rsidR="00D35A4E">
              <w:br/>
              <w:t>@REPLACE,search,replace</w:t>
            </w:r>
            <w:r w:rsidRPr="007C42D4">
              <w:br/>
              <w:t>@None</w:t>
            </w:r>
          </w:p>
        </w:tc>
        <w:tc>
          <w:tcPr>
            <w:tcW w:w="5644" w:type="dxa"/>
            <w:hideMark/>
          </w:tcPr>
          <w:p w14:paraId="0DBB601C" w14:textId="1BEEBA37" w:rsidR="007C42D4" w:rsidRPr="007C42D4" w:rsidRDefault="007C42D4" w:rsidP="00FB3AA0">
            <w:r w:rsidRPr="007C42D4">
              <w:t>Use item name as label</w:t>
            </w:r>
            <w:r w:rsidR="00D35A4E" w:rsidRPr="00D35A4E">
              <w:br/>
              <w:t xml:space="preserve">Use word 1 </w:t>
            </w:r>
            <w:r w:rsidR="0074257B">
              <w:t xml:space="preserve">of item name </w:t>
            </w:r>
            <w:r w:rsidR="00D35A4E" w:rsidRPr="00D35A4E">
              <w:t>from left</w:t>
            </w:r>
            <w:r w:rsidR="00D35A4E" w:rsidRPr="00D35A4E">
              <w:br/>
              <w:t xml:space="preserve">Use word 1-2 </w:t>
            </w:r>
            <w:r w:rsidR="0074257B">
              <w:t xml:space="preserve">of item name </w:t>
            </w:r>
            <w:r w:rsidR="00D35A4E" w:rsidRPr="00D35A4E">
              <w:t>from left</w:t>
            </w:r>
            <w:r w:rsidR="00D35A4E" w:rsidRPr="00D35A4E">
              <w:br/>
              <w:t xml:space="preserve">Use word 1 </w:t>
            </w:r>
            <w:r w:rsidR="0074257B">
              <w:t xml:space="preserve">of item name </w:t>
            </w:r>
            <w:r w:rsidR="00D35A4E" w:rsidRPr="00D35A4E">
              <w:t>from right</w:t>
            </w:r>
            <w:r w:rsidR="00D35A4E" w:rsidRPr="00D35A4E">
              <w:br/>
              <w:t xml:space="preserve">Use word 1-2 </w:t>
            </w:r>
            <w:r w:rsidR="0074257B">
              <w:t xml:space="preserve">of item name </w:t>
            </w:r>
            <w:r w:rsidR="00D35A4E" w:rsidRPr="00D35A4E">
              <w:t>fr</w:t>
            </w:r>
            <w:r w:rsidR="0074257B">
              <w:t>o</w:t>
            </w:r>
            <w:r w:rsidR="00D35A4E" w:rsidRPr="00D35A4E">
              <w:t>m right</w:t>
            </w:r>
            <w:r w:rsidR="00D35A4E">
              <w:br/>
              <w:t xml:space="preserve">Replace search </w:t>
            </w:r>
            <w:r w:rsidR="0074257B">
              <w:t xml:space="preserve">text </w:t>
            </w:r>
            <w:r w:rsidR="00D35A4E">
              <w:t>by replace text</w:t>
            </w:r>
            <w:r w:rsidRPr="007C42D4">
              <w:br/>
              <w:t>Undefined</w:t>
            </w:r>
          </w:p>
        </w:tc>
      </w:tr>
      <w:tr w:rsidR="00D35A4E" w:rsidRPr="007C42D4" w14:paraId="1E2E20B6" w14:textId="77777777" w:rsidTr="00FB3AA0">
        <w:trPr>
          <w:tblCellSpacing w:w="15" w:type="dxa"/>
        </w:trPr>
        <w:tc>
          <w:tcPr>
            <w:tcW w:w="0" w:type="auto"/>
            <w:hideMark/>
          </w:tcPr>
          <w:p w14:paraId="32A0E7D2" w14:textId="77777777" w:rsidR="007C42D4" w:rsidRPr="007C42D4" w:rsidRDefault="007C42D4" w:rsidP="00FB3AA0">
            <w:pPr>
              <w:tabs>
                <w:tab w:val="left" w:pos="7320"/>
              </w:tabs>
            </w:pPr>
            <w:r w:rsidRPr="007C42D4">
              <w:t>Interval</w:t>
            </w:r>
          </w:p>
        </w:tc>
        <w:tc>
          <w:tcPr>
            <w:tcW w:w="0" w:type="auto"/>
            <w:gridSpan w:val="2"/>
            <w:hideMark/>
          </w:tcPr>
          <w:p w14:paraId="61EA273F" w14:textId="77777777" w:rsidR="007C42D4" w:rsidRPr="007C42D4" w:rsidRDefault="007C42D4" w:rsidP="00FB3AA0">
            <w:pPr>
              <w:tabs>
                <w:tab w:val="left" w:pos="7320"/>
              </w:tabs>
            </w:pPr>
            <w:r w:rsidRPr="007C42D4">
              <w:t>@None</w:t>
            </w:r>
            <w:r w:rsidRPr="007C42D4">
              <w:br/>
              <w:t>@AtStart</w:t>
            </w:r>
          </w:p>
        </w:tc>
        <w:tc>
          <w:tcPr>
            <w:tcW w:w="5644" w:type="dxa"/>
            <w:hideMark/>
          </w:tcPr>
          <w:p w14:paraId="6EF0926C" w14:textId="77777777" w:rsidR="007C42D4" w:rsidRPr="007C42D4" w:rsidRDefault="007C42D4" w:rsidP="00FB3AA0">
            <w:pPr>
              <w:tabs>
                <w:tab w:val="left" w:pos="7320"/>
              </w:tabs>
            </w:pPr>
            <w:r w:rsidRPr="007C42D4">
              <w:t>100ms</w:t>
            </w:r>
            <w:r w:rsidRPr="007C42D4">
              <w:br/>
              <w:t>Read once at start</w:t>
            </w:r>
          </w:p>
        </w:tc>
      </w:tr>
      <w:tr w:rsidR="00D35A4E" w:rsidRPr="007C42D4" w14:paraId="3B23F392" w14:textId="77777777" w:rsidTr="00FB3AA0">
        <w:trPr>
          <w:tblCellSpacing w:w="15" w:type="dxa"/>
        </w:trPr>
        <w:tc>
          <w:tcPr>
            <w:tcW w:w="0" w:type="auto"/>
            <w:hideMark/>
          </w:tcPr>
          <w:p w14:paraId="6AA9BA1C" w14:textId="77777777" w:rsidR="007C42D4" w:rsidRPr="007C42D4" w:rsidRDefault="007C42D4" w:rsidP="00FB3AA0">
            <w:pPr>
              <w:tabs>
                <w:tab w:val="left" w:pos="7320"/>
              </w:tabs>
            </w:pPr>
            <w:r w:rsidRPr="007C42D4">
              <w:t>Unit</w:t>
            </w:r>
          </w:p>
        </w:tc>
        <w:tc>
          <w:tcPr>
            <w:tcW w:w="0" w:type="auto"/>
            <w:gridSpan w:val="2"/>
            <w:hideMark/>
          </w:tcPr>
          <w:p w14:paraId="0C55B5C4" w14:textId="77777777" w:rsidR="007C42D4" w:rsidRPr="007C42D4" w:rsidRDefault="007C42D4" w:rsidP="00FB3AA0">
            <w:pPr>
              <w:tabs>
                <w:tab w:val="left" w:pos="7320"/>
              </w:tabs>
            </w:pPr>
            <w:r w:rsidRPr="007C42D4">
              <w:t>@None</w:t>
            </w:r>
          </w:p>
        </w:tc>
        <w:tc>
          <w:tcPr>
            <w:tcW w:w="5644" w:type="dxa"/>
            <w:hideMark/>
          </w:tcPr>
          <w:p w14:paraId="4F2AE1C4" w14:textId="77777777" w:rsidR="007C42D4" w:rsidRPr="007C42D4" w:rsidRDefault="007C42D4" w:rsidP="00FB3AA0">
            <w:pPr>
              <w:tabs>
                <w:tab w:val="left" w:pos="7320"/>
              </w:tabs>
            </w:pPr>
            <w:r w:rsidRPr="007C42D4">
              <w:t>Read units from json</w:t>
            </w:r>
          </w:p>
        </w:tc>
      </w:tr>
      <w:tr w:rsidR="00D35A4E" w:rsidRPr="007C42D4" w14:paraId="54D2D780" w14:textId="77777777" w:rsidTr="00FB3AA0">
        <w:trPr>
          <w:tblCellSpacing w:w="15" w:type="dxa"/>
        </w:trPr>
        <w:tc>
          <w:tcPr>
            <w:tcW w:w="0" w:type="auto"/>
            <w:hideMark/>
          </w:tcPr>
          <w:p w14:paraId="6D43F9EF" w14:textId="77777777" w:rsidR="007C42D4" w:rsidRPr="007C42D4" w:rsidRDefault="007C42D4" w:rsidP="00FB3AA0">
            <w:pPr>
              <w:tabs>
                <w:tab w:val="left" w:pos="7320"/>
              </w:tabs>
            </w:pPr>
            <w:r w:rsidRPr="007C42D4">
              <w:t>Digits</w:t>
            </w:r>
          </w:p>
        </w:tc>
        <w:tc>
          <w:tcPr>
            <w:tcW w:w="0" w:type="auto"/>
            <w:gridSpan w:val="2"/>
            <w:hideMark/>
          </w:tcPr>
          <w:p w14:paraId="63D8341E" w14:textId="77777777" w:rsidR="007C42D4" w:rsidRPr="007C42D4" w:rsidRDefault="007C42D4" w:rsidP="00FB3AA0">
            <w:pPr>
              <w:tabs>
                <w:tab w:val="left" w:pos="7320"/>
              </w:tabs>
            </w:pPr>
            <w:r w:rsidRPr="007C42D4">
              <w:t>@None</w:t>
            </w:r>
          </w:p>
        </w:tc>
        <w:tc>
          <w:tcPr>
            <w:tcW w:w="5644" w:type="dxa"/>
            <w:hideMark/>
          </w:tcPr>
          <w:p w14:paraId="78544B1F" w14:textId="77777777" w:rsidR="007C42D4" w:rsidRPr="007C42D4" w:rsidRDefault="007C42D4" w:rsidP="00FB3AA0">
            <w:pPr>
              <w:tabs>
                <w:tab w:val="left" w:pos="7320"/>
              </w:tabs>
            </w:pPr>
            <w:r w:rsidRPr="007C42D4">
              <w:t>Undefined</w:t>
            </w:r>
          </w:p>
        </w:tc>
      </w:tr>
      <w:tr w:rsidR="00D35A4E" w:rsidRPr="007C42D4" w14:paraId="38B3CA6C" w14:textId="77777777" w:rsidTr="00FB3AA0">
        <w:trPr>
          <w:tblCellSpacing w:w="15" w:type="dxa"/>
        </w:trPr>
        <w:tc>
          <w:tcPr>
            <w:tcW w:w="0" w:type="auto"/>
            <w:hideMark/>
          </w:tcPr>
          <w:p w14:paraId="37A2316D" w14:textId="77777777" w:rsidR="007C42D4" w:rsidRPr="007C42D4" w:rsidRDefault="007C42D4" w:rsidP="00FB3AA0">
            <w:pPr>
              <w:tabs>
                <w:tab w:val="left" w:pos="7320"/>
              </w:tabs>
            </w:pPr>
            <w:r w:rsidRPr="007C42D4">
              <w:t>Array Size</w:t>
            </w:r>
          </w:p>
        </w:tc>
        <w:tc>
          <w:tcPr>
            <w:tcW w:w="0" w:type="auto"/>
            <w:gridSpan w:val="2"/>
            <w:hideMark/>
          </w:tcPr>
          <w:p w14:paraId="644EF9F6" w14:textId="77777777" w:rsidR="007C42D4" w:rsidRPr="007C42D4" w:rsidRDefault="007C42D4" w:rsidP="00FB3AA0">
            <w:pPr>
              <w:tabs>
                <w:tab w:val="left" w:pos="7320"/>
              </w:tabs>
            </w:pPr>
            <w:r w:rsidRPr="007C42D4">
              <w:t> </w:t>
            </w:r>
          </w:p>
        </w:tc>
        <w:tc>
          <w:tcPr>
            <w:tcW w:w="5644" w:type="dxa"/>
            <w:hideMark/>
          </w:tcPr>
          <w:p w14:paraId="44D84AA1" w14:textId="2DE4107C" w:rsidR="007C42D4" w:rsidRPr="007C42D4" w:rsidRDefault="007C42D4" w:rsidP="00FB3AA0">
            <w:pPr>
              <w:tabs>
                <w:tab w:val="left" w:pos="7320"/>
              </w:tabs>
            </w:pPr>
            <w:r w:rsidRPr="00663F12">
              <w:t xml:space="preserve">No reserved word </w:t>
            </w:r>
            <w:r w:rsidR="00663F12">
              <w:t>exists</w:t>
            </w:r>
          </w:p>
        </w:tc>
      </w:tr>
      <w:tr w:rsidR="00D35A4E" w:rsidRPr="007C42D4" w14:paraId="2D27EA16" w14:textId="77777777" w:rsidTr="00FB3AA0">
        <w:trPr>
          <w:tblCellSpacing w:w="15" w:type="dxa"/>
        </w:trPr>
        <w:tc>
          <w:tcPr>
            <w:tcW w:w="0" w:type="auto"/>
            <w:hideMark/>
          </w:tcPr>
          <w:p w14:paraId="64695318" w14:textId="77777777" w:rsidR="007C42D4" w:rsidRPr="007C42D4" w:rsidRDefault="007C42D4" w:rsidP="00FB3AA0">
            <w:pPr>
              <w:tabs>
                <w:tab w:val="left" w:pos="7320"/>
              </w:tabs>
            </w:pPr>
            <w:r w:rsidRPr="007C42D4">
              <w:t>Min</w:t>
            </w:r>
          </w:p>
        </w:tc>
        <w:tc>
          <w:tcPr>
            <w:tcW w:w="0" w:type="auto"/>
            <w:gridSpan w:val="2"/>
            <w:hideMark/>
          </w:tcPr>
          <w:p w14:paraId="37A5B2F6" w14:textId="77777777" w:rsidR="007C42D4" w:rsidRPr="007C42D4" w:rsidRDefault="007C42D4" w:rsidP="00FB3AA0">
            <w:pPr>
              <w:tabs>
                <w:tab w:val="left" w:pos="7320"/>
              </w:tabs>
            </w:pPr>
            <w:r w:rsidRPr="007C42D4">
              <w:t>@None</w:t>
            </w:r>
          </w:p>
        </w:tc>
        <w:tc>
          <w:tcPr>
            <w:tcW w:w="5644" w:type="dxa"/>
            <w:hideMark/>
          </w:tcPr>
          <w:p w14:paraId="6ACF48C7" w14:textId="77777777" w:rsidR="007C42D4" w:rsidRPr="007C42D4" w:rsidRDefault="007C42D4" w:rsidP="00FB3AA0">
            <w:pPr>
              <w:tabs>
                <w:tab w:val="left" w:pos="7320"/>
              </w:tabs>
            </w:pPr>
            <w:r w:rsidRPr="007C42D4">
              <w:t>Undefined</w:t>
            </w:r>
          </w:p>
        </w:tc>
      </w:tr>
      <w:tr w:rsidR="00D35A4E" w:rsidRPr="007C42D4" w14:paraId="5F8E6B50" w14:textId="77777777" w:rsidTr="00FB3AA0">
        <w:trPr>
          <w:tblCellSpacing w:w="15" w:type="dxa"/>
        </w:trPr>
        <w:tc>
          <w:tcPr>
            <w:tcW w:w="0" w:type="auto"/>
            <w:hideMark/>
          </w:tcPr>
          <w:p w14:paraId="6F4C2821" w14:textId="77777777" w:rsidR="007C42D4" w:rsidRPr="007C42D4" w:rsidRDefault="007C42D4" w:rsidP="00FB3AA0">
            <w:pPr>
              <w:tabs>
                <w:tab w:val="left" w:pos="7320"/>
              </w:tabs>
            </w:pPr>
            <w:r w:rsidRPr="007C42D4">
              <w:t>Max</w:t>
            </w:r>
          </w:p>
        </w:tc>
        <w:tc>
          <w:tcPr>
            <w:tcW w:w="0" w:type="auto"/>
            <w:gridSpan w:val="2"/>
            <w:hideMark/>
          </w:tcPr>
          <w:p w14:paraId="57AC6788" w14:textId="77777777" w:rsidR="007C42D4" w:rsidRPr="007C42D4" w:rsidRDefault="007C42D4" w:rsidP="00FB3AA0">
            <w:pPr>
              <w:tabs>
                <w:tab w:val="left" w:pos="7320"/>
              </w:tabs>
            </w:pPr>
            <w:r w:rsidRPr="007C42D4">
              <w:t>@None</w:t>
            </w:r>
          </w:p>
        </w:tc>
        <w:tc>
          <w:tcPr>
            <w:tcW w:w="5644" w:type="dxa"/>
            <w:hideMark/>
          </w:tcPr>
          <w:p w14:paraId="0C0CBBD4" w14:textId="77777777" w:rsidR="007C42D4" w:rsidRPr="007C42D4" w:rsidRDefault="007C42D4" w:rsidP="00FB3AA0">
            <w:pPr>
              <w:tabs>
                <w:tab w:val="left" w:pos="7320"/>
              </w:tabs>
            </w:pPr>
            <w:r w:rsidRPr="007C42D4">
              <w:t>Undefined</w:t>
            </w:r>
          </w:p>
        </w:tc>
      </w:tr>
    </w:tbl>
    <w:p w14:paraId="1A0D03D0" w14:textId="77777777" w:rsidR="004C6EF6" w:rsidRDefault="004C6EF6" w:rsidP="00DE154A">
      <w:pPr>
        <w:pStyle w:val="berschrift1"/>
      </w:pPr>
      <w:r>
        <w:lastRenderedPageBreak/>
        <w:br/>
      </w:r>
    </w:p>
    <w:p w14:paraId="4C27510B" w14:textId="77777777" w:rsidR="004C6EF6" w:rsidRDefault="004C6EF6">
      <w:pPr>
        <w:rPr>
          <w:rFonts w:asciiTheme="majorHAnsi" w:eastAsiaTheme="majorEastAsia" w:hAnsiTheme="majorHAnsi" w:cstheme="majorBidi"/>
          <w:color w:val="0F4761" w:themeColor="accent1" w:themeShade="BF"/>
          <w:sz w:val="40"/>
          <w:szCs w:val="40"/>
        </w:rPr>
      </w:pPr>
      <w:r>
        <w:br w:type="page"/>
      </w:r>
    </w:p>
    <w:p w14:paraId="5AE3FB8D" w14:textId="00580793" w:rsidR="007C42D4" w:rsidRDefault="00DE154A" w:rsidP="00DE154A">
      <w:pPr>
        <w:pStyle w:val="berschrift1"/>
      </w:pPr>
      <w:r w:rsidRPr="00DE154A">
        <w:lastRenderedPageBreak/>
        <w:t>Check OpcUA items</w:t>
      </w:r>
    </w:p>
    <w:p w14:paraId="41FC824D" w14:textId="77777777" w:rsidR="00DE154A" w:rsidRDefault="00DE154A" w:rsidP="00DE154A">
      <w:r w:rsidRPr="00DE154A">
        <w:t xml:space="preserve">This feature checks the following points: </w:t>
      </w:r>
    </w:p>
    <w:p w14:paraId="5D469507" w14:textId="77777777" w:rsidR="00DE154A" w:rsidRDefault="00DE154A" w:rsidP="00DE154A">
      <w:pPr>
        <w:pStyle w:val="Listenabsatz"/>
        <w:numPr>
          <w:ilvl w:val="0"/>
          <w:numId w:val="15"/>
        </w:numPr>
      </w:pPr>
      <w:r w:rsidRPr="00DE154A">
        <w:t xml:space="preserve">Does the referenced PLC variable still exist? </w:t>
      </w:r>
    </w:p>
    <w:p w14:paraId="679C672B" w14:textId="77777777" w:rsidR="00DE154A" w:rsidRDefault="00DE154A" w:rsidP="00DE154A">
      <w:pPr>
        <w:pStyle w:val="Listenabsatz"/>
        <w:numPr>
          <w:ilvl w:val="0"/>
          <w:numId w:val="15"/>
        </w:numPr>
      </w:pPr>
      <w:r w:rsidRPr="00DE154A">
        <w:t>Does the WebIQ item have a different type than the PLC variable?</w:t>
      </w:r>
    </w:p>
    <w:p w14:paraId="1C63DD69" w14:textId="77777777" w:rsidR="00DE154A" w:rsidRDefault="00DE154A" w:rsidP="00DE154A">
      <w:pPr>
        <w:pStyle w:val="Listenabsatz"/>
        <w:numPr>
          <w:ilvl w:val="0"/>
          <w:numId w:val="15"/>
        </w:numPr>
      </w:pPr>
      <w:r w:rsidRPr="00DE154A">
        <w:t>PLC Data type is LINT or LWORD When the integer in PLC has more than 15 digits, the value on HMI is not correct.</w:t>
      </w:r>
    </w:p>
    <w:p w14:paraId="56A13FF6" w14:textId="77777777" w:rsidR="00DE154A" w:rsidRDefault="00DE154A" w:rsidP="00DE154A">
      <w:pPr>
        <w:pStyle w:val="Listenabsatz"/>
        <w:numPr>
          <w:ilvl w:val="1"/>
          <w:numId w:val="15"/>
        </w:numPr>
      </w:pPr>
      <w:r w:rsidRPr="00DE154A">
        <w:t>In WebIQ JavaScript is used to store variable values</w:t>
      </w:r>
    </w:p>
    <w:p w14:paraId="6E071973" w14:textId="77777777" w:rsidR="00DE154A" w:rsidRDefault="00DE154A" w:rsidP="00DE154A">
      <w:pPr>
        <w:pStyle w:val="Listenabsatz"/>
        <w:numPr>
          <w:ilvl w:val="1"/>
          <w:numId w:val="15"/>
        </w:numPr>
      </w:pPr>
      <w:r w:rsidRPr="00DE154A">
        <w:t xml:space="preserve">JavaScript only knows data type NUMBER, which is a real number with 15 significant digits o It is used to store real and integer numbers </w:t>
      </w:r>
    </w:p>
    <w:p w14:paraId="5CC9A305" w14:textId="3D50E221" w:rsidR="00DE154A" w:rsidRDefault="00DE154A" w:rsidP="00DE154A">
      <w:pPr>
        <w:pStyle w:val="Listenabsatz"/>
        <w:numPr>
          <w:ilvl w:val="1"/>
          <w:numId w:val="15"/>
        </w:numPr>
      </w:pPr>
      <w:r w:rsidRPr="00DE154A">
        <w:t>Integer values with more than 15 digits are rounded identically to real numbers Example: PLC: 9223372036854775123 =&gt; HMI: 9223372036854775000</w:t>
      </w:r>
    </w:p>
    <w:p w14:paraId="66CDA8C3" w14:textId="29FCA819" w:rsidR="00DE154A" w:rsidRDefault="00DE154A" w:rsidP="00DE154A">
      <w:pPr>
        <w:ind w:left="1080"/>
      </w:pPr>
      <w:r w:rsidRPr="00DE154A">
        <w:t>The result of the check is displayed in table column "Check"</w:t>
      </w:r>
    </w:p>
    <w:p w14:paraId="0A9A80E6" w14:textId="35D7D038" w:rsidR="004C6EF6" w:rsidRDefault="004C6EF6" w:rsidP="004C6EF6">
      <w:r>
        <w:t>For this check to be performed, the following is required:</w:t>
      </w:r>
    </w:p>
    <w:p w14:paraId="5B362DE3" w14:textId="77777777" w:rsidR="004C6EF6" w:rsidRDefault="004C6EF6" w:rsidP="0039159A">
      <w:pPr>
        <w:pStyle w:val="Listenabsatz"/>
        <w:numPr>
          <w:ilvl w:val="0"/>
          <w:numId w:val="16"/>
        </w:numPr>
      </w:pPr>
      <w:r>
        <w:t>the correct PLC project must be running on the ctrlX</w:t>
      </w:r>
    </w:p>
    <w:p w14:paraId="561C37A1" w14:textId="5E862494" w:rsidR="004C6EF6" w:rsidRDefault="004C6EF6" w:rsidP="0039159A">
      <w:pPr>
        <w:pStyle w:val="Listenabsatz"/>
        <w:numPr>
          <w:ilvl w:val="0"/>
          <w:numId w:val="16"/>
        </w:numPr>
      </w:pPr>
      <w:r>
        <w:t>the PC must be communicating with the ctrlX</w:t>
      </w:r>
    </w:p>
    <w:p w14:paraId="45FBA9E5" w14:textId="61A1E611" w:rsidR="00DE154A" w:rsidRDefault="00DE154A" w:rsidP="00DE154A">
      <w:r w:rsidRPr="00DE154A">
        <w:rPr>
          <w:noProof/>
        </w:rPr>
        <w:drawing>
          <wp:inline distT="0" distB="0" distL="0" distR="0" wp14:anchorId="0BB47C40" wp14:editId="624D4635">
            <wp:extent cx="6645910" cy="1536065"/>
            <wp:effectExtent l="0" t="0" r="2540" b="6985"/>
            <wp:docPr id="1086352615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6352615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15360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E59F9" w:rsidRPr="00DE154A">
        <w:t>Screenshot</w:t>
      </w:r>
      <w:r w:rsidRPr="00DE154A">
        <w:t xml:space="preserve"> with check results </w:t>
      </w:r>
    </w:p>
    <w:tbl>
      <w:tblPr>
        <w:tblStyle w:val="Tabellenraster"/>
        <w:tblW w:w="0" w:type="auto"/>
        <w:tblInd w:w="137" w:type="dxa"/>
        <w:tblLook w:val="04A0" w:firstRow="1" w:lastRow="0" w:firstColumn="1" w:lastColumn="0" w:noHBand="0" w:noVBand="1"/>
      </w:tblPr>
      <w:tblGrid>
        <w:gridCol w:w="6804"/>
        <w:gridCol w:w="3030"/>
      </w:tblGrid>
      <w:tr w:rsidR="00DE154A" w14:paraId="251A0E6F" w14:textId="77777777" w:rsidTr="00DE154A">
        <w:tc>
          <w:tcPr>
            <w:tcW w:w="6804" w:type="dxa"/>
            <w:shd w:val="clear" w:color="auto" w:fill="D1D1D1" w:themeFill="background2" w:themeFillShade="E6"/>
          </w:tcPr>
          <w:p w14:paraId="61B41262" w14:textId="563095D7" w:rsidR="00DE154A" w:rsidRDefault="00DE154A" w:rsidP="00DE154A">
            <w:r w:rsidRPr="00DE154A">
              <w:t>Error description</w:t>
            </w:r>
          </w:p>
        </w:tc>
        <w:tc>
          <w:tcPr>
            <w:tcW w:w="3030" w:type="dxa"/>
            <w:shd w:val="clear" w:color="auto" w:fill="D1D1D1" w:themeFill="background2" w:themeFillShade="E6"/>
          </w:tcPr>
          <w:p w14:paraId="543234A2" w14:textId="3ABF053A" w:rsidR="00DE154A" w:rsidRDefault="00DE154A" w:rsidP="00DE154A">
            <w:r w:rsidRPr="00DE154A">
              <w:t>Error string</w:t>
            </w:r>
          </w:p>
        </w:tc>
      </w:tr>
      <w:tr w:rsidR="00DE154A" w14:paraId="39FD557E" w14:textId="77777777" w:rsidTr="00DE154A">
        <w:tc>
          <w:tcPr>
            <w:tcW w:w="6804" w:type="dxa"/>
          </w:tcPr>
          <w:p w14:paraId="73A87B28" w14:textId="6B2CF425" w:rsidR="00DE154A" w:rsidRDefault="00DE154A" w:rsidP="00DE154A">
            <w:r w:rsidRPr="00DE154A">
              <w:t xml:space="preserve">Plc variable not found </w:t>
            </w:r>
            <w:r>
              <w:br/>
            </w:r>
            <w:r w:rsidRPr="00DE154A">
              <w:t>Remove variable from HMI or add it to PLC.</w:t>
            </w:r>
          </w:p>
        </w:tc>
        <w:tc>
          <w:tcPr>
            <w:tcW w:w="3030" w:type="dxa"/>
          </w:tcPr>
          <w:p w14:paraId="2189AEA3" w14:textId="0C8E9555" w:rsidR="00DE154A" w:rsidRDefault="00DE154A" w:rsidP="00DE154A">
            <w:r w:rsidRPr="00DE154A">
              <w:t>no PLC variable</w:t>
            </w:r>
          </w:p>
        </w:tc>
      </w:tr>
      <w:tr w:rsidR="00DE154A" w14:paraId="6EF831CF" w14:textId="77777777" w:rsidTr="00DE154A">
        <w:tc>
          <w:tcPr>
            <w:tcW w:w="6804" w:type="dxa"/>
          </w:tcPr>
          <w:p w14:paraId="01EE27C9" w14:textId="77777777" w:rsidR="00DE154A" w:rsidRDefault="00DE154A" w:rsidP="00DE154A">
            <w:r w:rsidRPr="00DE154A">
              <w:t xml:space="preserve">Plc data type changed </w:t>
            </w:r>
          </w:p>
          <w:p w14:paraId="7477BFB4" w14:textId="77777777" w:rsidR="00DE154A" w:rsidRDefault="00DE154A" w:rsidP="00DE154A">
            <w:r w:rsidRPr="00DE154A">
              <w:t>Ensure that data type on HMI and PLC is the same.</w:t>
            </w:r>
          </w:p>
          <w:p w14:paraId="46C5980B" w14:textId="228F7492" w:rsidR="00DE154A" w:rsidRDefault="00DE154A" w:rsidP="00DE154A">
            <w:r w:rsidRPr="00DE154A">
              <w:t>Either change the type in HMI or PLC.</w:t>
            </w:r>
          </w:p>
        </w:tc>
        <w:tc>
          <w:tcPr>
            <w:tcW w:w="3030" w:type="dxa"/>
          </w:tcPr>
          <w:p w14:paraId="2566AC99" w14:textId="10E917ED" w:rsidR="00DE154A" w:rsidRDefault="00DE154A" w:rsidP="00DE154A">
            <w:r w:rsidRPr="00DE154A">
              <w:t>Plc type: e.g. Plc type: float</w:t>
            </w:r>
          </w:p>
        </w:tc>
      </w:tr>
      <w:tr w:rsidR="00DE154A" w14:paraId="10AC2CEF" w14:textId="77777777" w:rsidTr="00DE154A">
        <w:tc>
          <w:tcPr>
            <w:tcW w:w="6804" w:type="dxa"/>
          </w:tcPr>
          <w:p w14:paraId="43F1962B" w14:textId="77777777" w:rsidR="00DE154A" w:rsidRDefault="00DE154A" w:rsidP="00DE154A">
            <w:r w:rsidRPr="00DE154A">
              <w:t xml:space="preserve">Range of PLC variable is bigger than HMI variable </w:t>
            </w:r>
          </w:p>
          <w:p w14:paraId="429BD64C" w14:textId="31026536" w:rsidR="00DE154A" w:rsidRDefault="00DE154A" w:rsidP="00DE154A">
            <w:r w:rsidRPr="00DE154A">
              <w:t xml:space="preserve">Ensure, that you do not use integers which have more than 15 digits </w:t>
            </w:r>
          </w:p>
        </w:tc>
        <w:tc>
          <w:tcPr>
            <w:tcW w:w="3030" w:type="dxa"/>
          </w:tcPr>
          <w:p w14:paraId="6F790470" w14:textId="6A676B9B" w:rsidR="00DE154A" w:rsidRDefault="00DE154A" w:rsidP="00DE154A">
            <w:r w:rsidRPr="00DE154A">
              <w:t>Plc range: e.g. Plc range: i64</w:t>
            </w:r>
          </w:p>
        </w:tc>
      </w:tr>
    </w:tbl>
    <w:p w14:paraId="21D5344B" w14:textId="77777777" w:rsidR="00DE154A" w:rsidRDefault="00DE154A" w:rsidP="00DE154A">
      <w:pPr>
        <w:ind w:left="1080"/>
      </w:pPr>
    </w:p>
    <w:p w14:paraId="524B24EE" w14:textId="77777777" w:rsidR="00DE154A" w:rsidRPr="00DE154A" w:rsidRDefault="00DE154A" w:rsidP="00DE154A">
      <w:pPr>
        <w:ind w:left="1080"/>
      </w:pPr>
    </w:p>
    <w:sectPr w:rsidR="00DE154A" w:rsidRPr="00DE154A" w:rsidSect="00663F12">
      <w:headerReference w:type="default" r:id="rId15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18951D" w14:textId="77777777" w:rsidR="003E211B" w:rsidRDefault="003E211B" w:rsidP="00C91C86">
      <w:pPr>
        <w:spacing w:after="0" w:line="240" w:lineRule="auto"/>
      </w:pPr>
      <w:r>
        <w:separator/>
      </w:r>
    </w:p>
  </w:endnote>
  <w:endnote w:type="continuationSeparator" w:id="0">
    <w:p w14:paraId="65DD6722" w14:textId="77777777" w:rsidR="003E211B" w:rsidRDefault="003E211B" w:rsidP="00C91C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C53ED7" w14:textId="77777777" w:rsidR="003E211B" w:rsidRDefault="003E211B" w:rsidP="00C91C86">
      <w:pPr>
        <w:spacing w:after="0" w:line="240" w:lineRule="auto"/>
      </w:pPr>
      <w:r>
        <w:separator/>
      </w:r>
    </w:p>
  </w:footnote>
  <w:footnote w:type="continuationSeparator" w:id="0">
    <w:p w14:paraId="3F0DA3DB" w14:textId="77777777" w:rsidR="003E211B" w:rsidRDefault="003E211B" w:rsidP="00C91C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4EAE5B" w14:textId="0B145226" w:rsidR="00C91C86" w:rsidRDefault="00C91C86">
    <w:pPr>
      <w:pStyle w:val="Kopfzeile"/>
      <w:pBdr>
        <w:bottom w:val="single" w:sz="6" w:space="1" w:color="auto"/>
      </w:pBdr>
    </w:pPr>
    <w:r>
      <w:t>Add On: Variable Manager</w:t>
    </w:r>
  </w:p>
  <w:p w14:paraId="1BC66CEC" w14:textId="77777777" w:rsidR="00C91C86" w:rsidRDefault="00C91C86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D4E90"/>
    <w:multiLevelType w:val="hybridMultilevel"/>
    <w:tmpl w:val="8586FB8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8636C3"/>
    <w:multiLevelType w:val="multilevel"/>
    <w:tmpl w:val="34FAB6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A853E6C"/>
    <w:multiLevelType w:val="multilevel"/>
    <w:tmpl w:val="2034D6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E656BB0"/>
    <w:multiLevelType w:val="multilevel"/>
    <w:tmpl w:val="2034D6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0AE20AB"/>
    <w:multiLevelType w:val="multilevel"/>
    <w:tmpl w:val="2034D6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1522066"/>
    <w:multiLevelType w:val="multilevel"/>
    <w:tmpl w:val="61F8DB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D3077EC"/>
    <w:multiLevelType w:val="multilevel"/>
    <w:tmpl w:val="F00C80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D624C44"/>
    <w:multiLevelType w:val="multilevel"/>
    <w:tmpl w:val="FC90E5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62853ED"/>
    <w:multiLevelType w:val="multilevel"/>
    <w:tmpl w:val="FCACFC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7E75880"/>
    <w:multiLevelType w:val="multilevel"/>
    <w:tmpl w:val="D8E2E6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B001D9F"/>
    <w:multiLevelType w:val="hybridMultilevel"/>
    <w:tmpl w:val="21DA2ABC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0762EE0"/>
    <w:multiLevelType w:val="hybridMultilevel"/>
    <w:tmpl w:val="19703F6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C201BCF"/>
    <w:multiLevelType w:val="multilevel"/>
    <w:tmpl w:val="FB8602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9AF58BD"/>
    <w:multiLevelType w:val="hybridMultilevel"/>
    <w:tmpl w:val="0F8608A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C97469F"/>
    <w:multiLevelType w:val="multilevel"/>
    <w:tmpl w:val="2304A2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5E005B7"/>
    <w:multiLevelType w:val="hybridMultilevel"/>
    <w:tmpl w:val="F8E2A586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8D86CCF"/>
    <w:multiLevelType w:val="multilevel"/>
    <w:tmpl w:val="1018B4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51727160">
    <w:abstractNumId w:val="16"/>
  </w:num>
  <w:num w:numId="2" w16cid:durableId="481625559">
    <w:abstractNumId w:val="5"/>
  </w:num>
  <w:num w:numId="3" w16cid:durableId="420031046">
    <w:abstractNumId w:val="6"/>
  </w:num>
  <w:num w:numId="4" w16cid:durableId="120923740">
    <w:abstractNumId w:val="14"/>
  </w:num>
  <w:num w:numId="5" w16cid:durableId="1673607263">
    <w:abstractNumId w:val="15"/>
  </w:num>
  <w:num w:numId="6" w16cid:durableId="786778014">
    <w:abstractNumId w:val="10"/>
  </w:num>
  <w:num w:numId="7" w16cid:durableId="2066950185">
    <w:abstractNumId w:val="12"/>
  </w:num>
  <w:num w:numId="8" w16cid:durableId="563686025">
    <w:abstractNumId w:val="7"/>
  </w:num>
  <w:num w:numId="9" w16cid:durableId="1465538352">
    <w:abstractNumId w:val="8"/>
  </w:num>
  <w:num w:numId="10" w16cid:durableId="1462382052">
    <w:abstractNumId w:val="1"/>
  </w:num>
  <w:num w:numId="11" w16cid:durableId="1906793725">
    <w:abstractNumId w:val="9"/>
  </w:num>
  <w:num w:numId="12" w16cid:durableId="814025884">
    <w:abstractNumId w:val="3"/>
  </w:num>
  <w:num w:numId="13" w16cid:durableId="28730344">
    <w:abstractNumId w:val="2"/>
  </w:num>
  <w:num w:numId="14" w16cid:durableId="1746879805">
    <w:abstractNumId w:val="4"/>
  </w:num>
  <w:num w:numId="15" w16cid:durableId="1919898237">
    <w:abstractNumId w:val="13"/>
  </w:num>
  <w:num w:numId="16" w16cid:durableId="931932620">
    <w:abstractNumId w:val="11"/>
  </w:num>
  <w:num w:numId="17" w16cid:durableId="5176925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425C"/>
    <w:rsid w:val="000263FA"/>
    <w:rsid w:val="000A5B84"/>
    <w:rsid w:val="000C43C5"/>
    <w:rsid w:val="0010637F"/>
    <w:rsid w:val="00185363"/>
    <w:rsid w:val="001954B6"/>
    <w:rsid w:val="003479C4"/>
    <w:rsid w:val="003A425C"/>
    <w:rsid w:val="003E211B"/>
    <w:rsid w:val="00464DB8"/>
    <w:rsid w:val="00465D9A"/>
    <w:rsid w:val="004C6EF6"/>
    <w:rsid w:val="006215EC"/>
    <w:rsid w:val="00663F12"/>
    <w:rsid w:val="0074257B"/>
    <w:rsid w:val="00757704"/>
    <w:rsid w:val="00795DBE"/>
    <w:rsid w:val="00796368"/>
    <w:rsid w:val="007C42D4"/>
    <w:rsid w:val="00863A80"/>
    <w:rsid w:val="00872BD5"/>
    <w:rsid w:val="008D5944"/>
    <w:rsid w:val="00964CAE"/>
    <w:rsid w:val="009B2B32"/>
    <w:rsid w:val="00A87E32"/>
    <w:rsid w:val="00AC662B"/>
    <w:rsid w:val="00AE4580"/>
    <w:rsid w:val="00C91C86"/>
    <w:rsid w:val="00D35A4E"/>
    <w:rsid w:val="00DC14E5"/>
    <w:rsid w:val="00DE154A"/>
    <w:rsid w:val="00E5793D"/>
    <w:rsid w:val="00E815C4"/>
    <w:rsid w:val="00F237B1"/>
    <w:rsid w:val="00F755BA"/>
    <w:rsid w:val="00FB09CD"/>
    <w:rsid w:val="00FB3AA0"/>
    <w:rsid w:val="00FE59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05E71D"/>
  <w15:chartTrackingRefBased/>
  <w15:docId w15:val="{E9798F08-1633-4534-8AF0-90E5664A7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lang w:val="en-US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3A425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3A425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3A425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3A425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3A425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3A425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3A425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3A425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3A425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3A425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3A425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3A425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3A425C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3A425C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3A425C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3A425C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3A425C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3A425C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3A425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3A425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3A425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3A425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3A425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3A425C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3A425C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3A425C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3A425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3A425C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3A425C"/>
    <w:rPr>
      <w:b/>
      <w:bCs/>
      <w:smallCaps/>
      <w:color w:val="0F4761" w:themeColor="accent1" w:themeShade="BF"/>
      <w:spacing w:val="5"/>
    </w:rPr>
  </w:style>
  <w:style w:type="paragraph" w:styleId="StandardWeb">
    <w:name w:val="Normal (Web)"/>
    <w:basedOn w:val="Standard"/>
    <w:uiPriority w:val="99"/>
    <w:semiHidden/>
    <w:unhideWhenUsed/>
    <w:rsid w:val="007C42D4"/>
    <w:rPr>
      <w:rFonts w:ascii="Times New Roman" w:hAnsi="Times New Roman" w:cs="Times New Roman"/>
      <w:sz w:val="24"/>
      <w:szCs w:val="24"/>
    </w:rPr>
  </w:style>
  <w:style w:type="paragraph" w:styleId="Kopfzeile">
    <w:name w:val="header"/>
    <w:basedOn w:val="Standard"/>
    <w:link w:val="KopfzeileZchn"/>
    <w:uiPriority w:val="99"/>
    <w:unhideWhenUsed/>
    <w:rsid w:val="00C91C8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C91C86"/>
    <w:rPr>
      <w:lang w:val="en-US"/>
    </w:rPr>
  </w:style>
  <w:style w:type="paragraph" w:styleId="Fuzeile">
    <w:name w:val="footer"/>
    <w:basedOn w:val="Standard"/>
    <w:link w:val="FuzeileZchn"/>
    <w:uiPriority w:val="99"/>
    <w:unhideWhenUsed/>
    <w:rsid w:val="00C91C8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C91C86"/>
    <w:rPr>
      <w:lang w:val="en-US"/>
    </w:rPr>
  </w:style>
  <w:style w:type="table" w:styleId="Tabellenraster">
    <w:name w:val="Table Grid"/>
    <w:basedOn w:val="NormaleTabelle"/>
    <w:uiPriority w:val="39"/>
    <w:rsid w:val="00D35A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959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35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8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3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7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8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3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9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3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54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6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7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836</Words>
  <Characters>5271</Characters>
  <Application>Microsoft Office Word</Application>
  <DocSecurity>0</DocSecurity>
  <Lines>43</Lines>
  <Paragraphs>12</Paragraphs>
  <ScaleCrop>false</ScaleCrop>
  <Company/>
  <LinksUpToDate>false</LinksUpToDate>
  <CharactersWithSpaces>6095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Baron Stefan (DC-AE/PAG-TES)</dc:creator>
  <cp:keywords/>
  <dc:description/>
  <cp:lastModifiedBy>Baron Stefan (DC-AE/PAG-TES)</cp:lastModifiedBy>
  <cp:revision>24</cp:revision>
  <dcterms:created xsi:type="dcterms:W3CDTF">2026-02-01T15:24:00Z</dcterms:created>
  <dcterms:modified xsi:type="dcterms:W3CDTF">2026-02-05T12:56:00Z</dcterms:modified>
</cp:coreProperties>
</file>